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4177" w14:textId="3A13D7B0" w:rsidR="00A6091B" w:rsidRDefault="001F10AD" w:rsidP="003C6D16">
      <w:pPr>
        <w:rPr>
          <w:b/>
          <w:bCs/>
          <w:color w:val="FFFFFF" w:themeColor="background1"/>
          <w:sz w:val="40"/>
          <w:szCs w:val="40"/>
          <w:lang w:eastAsia="nl-NL"/>
        </w:rPr>
      </w:pPr>
      <w:r w:rsidRPr="001F10AD">
        <w:rPr>
          <w:b/>
          <w:bCs/>
          <w:noProof/>
          <w:color w:val="FFFFFF" w:themeColor="background1"/>
          <w:sz w:val="40"/>
          <w:szCs w:val="40"/>
          <w:lang w:eastAsia="nl-NL"/>
        </w:rPr>
        <w:drawing>
          <wp:anchor distT="0" distB="0" distL="114300" distR="114300" simplePos="0" relativeHeight="251725824" behindDoc="0" locked="0" layoutInCell="1" allowOverlap="1" wp14:anchorId="1092FB3B" wp14:editId="4D487130">
            <wp:simplePos x="0" y="0"/>
            <wp:positionH relativeFrom="column">
              <wp:posOffset>5194723</wp:posOffset>
            </wp:positionH>
            <wp:positionV relativeFrom="paragraph">
              <wp:posOffset>-450215</wp:posOffset>
            </wp:positionV>
            <wp:extent cx="1244349" cy="1144905"/>
            <wp:effectExtent l="0" t="0" r="0" b="0"/>
            <wp:wrapNone/>
            <wp:docPr id="740512766" name="Afbeelding 1" descr="Afbeelding met Graphics, Kleurrijkheid,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512766" name="Afbeelding 1" descr="Afbeelding met Graphics, Kleurrijkheid, grafische vormgeving, ontwerp&#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4349" cy="1144905"/>
                    </a:xfrm>
                    <a:prstGeom prst="rect">
                      <a:avLst/>
                    </a:prstGeom>
                  </pic:spPr>
                </pic:pic>
              </a:graphicData>
            </a:graphic>
            <wp14:sizeRelH relativeFrom="page">
              <wp14:pctWidth>0</wp14:pctWidth>
            </wp14:sizeRelH>
            <wp14:sizeRelV relativeFrom="page">
              <wp14:pctHeight>0</wp14:pctHeight>
            </wp14:sizeRelV>
          </wp:anchor>
        </w:drawing>
      </w:r>
      <w:r w:rsidR="00142530">
        <w:rPr>
          <w:rFonts w:asciiTheme="minorHAnsi" w:hAnsiTheme="minorHAnsi" w:cstheme="minorHAnsi"/>
          <w:b/>
          <w:noProof/>
          <w:lang w:eastAsia="nl-NL"/>
        </w:rPr>
        <w:drawing>
          <wp:anchor distT="0" distB="0" distL="114300" distR="114300" simplePos="0" relativeHeight="251680768" behindDoc="1" locked="0" layoutInCell="1" allowOverlap="1" wp14:anchorId="09E403D7" wp14:editId="0436ABF4">
            <wp:simplePos x="0" y="0"/>
            <wp:positionH relativeFrom="margin">
              <wp:posOffset>-914400</wp:posOffset>
            </wp:positionH>
            <wp:positionV relativeFrom="paragraph">
              <wp:posOffset>-462834</wp:posOffset>
            </wp:positionV>
            <wp:extent cx="4583415" cy="1044000"/>
            <wp:effectExtent l="0" t="0" r="1905" b="0"/>
            <wp:wrapNone/>
            <wp:docPr id="1495880134" name="Afbeelding 2" descr="Afbeelding met schermopname, Rechth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880134" name="Afbeelding 2" descr="Afbeelding met schermopname, Rechthoek&#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83415" cy="1044000"/>
                    </a:xfrm>
                    <a:prstGeom prst="rect">
                      <a:avLst/>
                    </a:prstGeom>
                  </pic:spPr>
                </pic:pic>
              </a:graphicData>
            </a:graphic>
            <wp14:sizeRelH relativeFrom="page">
              <wp14:pctWidth>0</wp14:pctWidth>
            </wp14:sizeRelH>
            <wp14:sizeRelV relativeFrom="page">
              <wp14:pctHeight>0</wp14:pctHeight>
            </wp14:sizeRelV>
          </wp:anchor>
        </w:drawing>
      </w:r>
      <w:r w:rsidR="00CD28A0">
        <w:rPr>
          <w:b/>
          <w:bCs/>
          <w:noProof/>
          <w:color w:val="FFFFFF" w:themeColor="background1"/>
          <w:sz w:val="40"/>
          <w:szCs w:val="40"/>
          <w:lang w:eastAsia="nl-NL"/>
        </w:rPr>
        <mc:AlternateContent>
          <mc:Choice Requires="wps">
            <w:drawing>
              <wp:anchor distT="0" distB="0" distL="114300" distR="114300" simplePos="0" relativeHeight="251672576" behindDoc="0" locked="0" layoutInCell="1" allowOverlap="1" wp14:anchorId="163C7A22" wp14:editId="007F1E10">
                <wp:simplePos x="0" y="0"/>
                <wp:positionH relativeFrom="column">
                  <wp:posOffset>-83185</wp:posOffset>
                </wp:positionH>
                <wp:positionV relativeFrom="paragraph">
                  <wp:posOffset>-345440</wp:posOffset>
                </wp:positionV>
                <wp:extent cx="3352800" cy="787763"/>
                <wp:effectExtent l="0" t="0" r="0" b="0"/>
                <wp:wrapNone/>
                <wp:docPr id="9" name="Tekstvak 9"/>
                <wp:cNvGraphicFramePr/>
                <a:graphic xmlns:a="http://schemas.openxmlformats.org/drawingml/2006/main">
                  <a:graphicData uri="http://schemas.microsoft.com/office/word/2010/wordprocessingShape">
                    <wps:wsp>
                      <wps:cNvSpPr txBox="1"/>
                      <wps:spPr>
                        <a:xfrm>
                          <a:off x="0" y="0"/>
                          <a:ext cx="3352800" cy="787763"/>
                        </a:xfrm>
                        <a:prstGeom prst="rect">
                          <a:avLst/>
                        </a:prstGeom>
                        <a:noFill/>
                        <a:ln w="6350">
                          <a:noFill/>
                        </a:ln>
                      </wps:spPr>
                      <wps:txbx>
                        <w:txbxContent>
                          <w:p w14:paraId="0B1EAEA9" w14:textId="77777777" w:rsidR="00CD28A0" w:rsidRPr="00FD51A9" w:rsidRDefault="00CD28A0" w:rsidP="00CD28A0">
                            <w:pPr>
                              <w:rPr>
                                <w:rFonts w:asciiTheme="minorHAnsi" w:hAnsiTheme="minorHAnsi" w:cstheme="minorHAnsi"/>
                                <w:b/>
                                <w:lang w:eastAsia="nl-NL"/>
                              </w:rPr>
                            </w:pPr>
                            <w:r w:rsidRPr="00C640E2">
                              <w:rPr>
                                <w:b/>
                                <w:bCs/>
                                <w:color w:val="FFFFFF" w:themeColor="background1"/>
                                <w:sz w:val="40"/>
                                <w:szCs w:val="40"/>
                                <w:lang w:eastAsia="nl-NL"/>
                              </w:rPr>
                              <w:t xml:space="preserve">Voorbereiding en vastlegging </w:t>
                            </w:r>
                            <w:r w:rsidRPr="00C640E2">
                              <w:rPr>
                                <w:b/>
                                <w:bCs/>
                                <w:color w:val="FFFFFF" w:themeColor="background1"/>
                                <w:sz w:val="40"/>
                                <w:szCs w:val="40"/>
                                <w:lang w:eastAsia="nl-NL"/>
                              </w:rPr>
                              <w:br/>
                              <w:t>van de ALV</w:t>
                            </w:r>
                          </w:p>
                          <w:p w14:paraId="2BAF40F2" w14:textId="77777777" w:rsidR="00CD28A0" w:rsidRDefault="00CD28A0" w:rsidP="00CD28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163C7A22" id="_x0000_t202" coordsize="21600,21600" o:spt="202" path="m,l,21600r21600,l21600,xe">
                <v:stroke joinstyle="miter"/>
                <v:path gradientshapeok="t" o:connecttype="rect"/>
              </v:shapetype>
              <v:shape id="Tekstvak 9" o:spid="_x0000_s1026" type="#_x0000_t202" style="position:absolute;margin-left:-6.55pt;margin-top:-27.2pt;width:264pt;height:62.0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" filled="f" stroked="f" strokeweight=".5pt">
                <v:textbox>
                  <w:txbxContent>
                    <w:p w14:paraId="0B1EAEA9" w14:textId="77777777" w:rsidR="00CD28A0" w:rsidRPr="00FD51A9" w:rsidRDefault="00CD28A0" w:rsidP="00CD28A0">
                      <w:pPr>
                        <w:rPr>
                          <w:rFonts w:asciiTheme="minorHAnsi" w:hAnsiTheme="minorHAnsi" w:cstheme="minorHAnsi"/>
                          <w:b/>
                          <w:lang w:eastAsia="nl-NL"/>
                        </w:rPr>
                      </w:pPr>
                      <w:r w:rsidRPr="00C640E2">
                        <w:rPr>
                          <w:b/>
                          <w:bCs/>
                          <w:color w:val="FFFFFF" w:themeColor="background1"/>
                          <w:sz w:val="40"/>
                          <w:szCs w:val="40"/>
                          <w:lang w:eastAsia="nl-NL"/>
                        </w:rPr>
                        <w:t xml:space="preserve">Voorbereiding en vastlegging </w:t>
                      </w:r>
                      <w:r w:rsidRPr="00C640E2">
                        <w:rPr>
                          <w:b/>
                          <w:bCs/>
                          <w:color w:val="FFFFFF" w:themeColor="background1"/>
                          <w:sz w:val="40"/>
                          <w:szCs w:val="40"/>
                          <w:lang w:eastAsia="nl-NL"/>
                        </w:rPr>
                        <w:br/>
                        <w:t>van de ALV</w:t>
                      </w:r>
                    </w:p>
                    <w:p w14:paraId="2BAF40F2" w14:textId="77777777" w:rsidR="00CD28A0" w:rsidRDefault="00CD28A0" w:rsidP="00CD28A0"/>
                  </w:txbxContent>
                </v:textbox>
              </v:shape>
            </w:pict>
          </mc:Fallback>
        </mc:AlternateContent>
      </w:r>
    </w:p>
    <w:p w14:paraId="16A7544D" w14:textId="1AB964E3" w:rsidR="00CD28A0" w:rsidRDefault="00CD28A0" w:rsidP="003C6D16">
      <w:pPr>
        <w:rPr>
          <w:b/>
          <w:bCs/>
          <w:color w:val="FFFFFF" w:themeColor="background1"/>
          <w:sz w:val="40"/>
          <w:szCs w:val="40"/>
          <w:lang w:eastAsia="nl-NL"/>
        </w:rPr>
      </w:pPr>
    </w:p>
    <w:p w14:paraId="056C5F0A" w14:textId="43507D91" w:rsidR="00C640E2" w:rsidRDefault="00C640E2" w:rsidP="003C6D16">
      <w:pPr>
        <w:rPr>
          <w:rFonts w:asciiTheme="minorHAnsi" w:hAnsiTheme="minorHAnsi" w:cstheme="minorHAnsi"/>
          <w:b/>
          <w:lang w:eastAsia="nl-NL"/>
        </w:rPr>
      </w:pPr>
    </w:p>
    <w:p w14:paraId="01EDEC96" w14:textId="77777777" w:rsidR="00CD28A0" w:rsidRDefault="00CD28A0" w:rsidP="003C6D16">
      <w:pPr>
        <w:rPr>
          <w:lang w:eastAsia="nl-NL"/>
        </w:rPr>
      </w:pPr>
    </w:p>
    <w:p w14:paraId="38569050" w14:textId="6A988FB5" w:rsidR="00327172" w:rsidRPr="00433979" w:rsidRDefault="002E68EA" w:rsidP="003C6D16">
      <w:pPr>
        <w:rPr>
          <w:rFonts w:asciiTheme="minorHAnsi" w:hAnsiTheme="minorHAnsi" w:cstheme="minorHAnsi"/>
          <w:lang w:eastAsia="nl-NL"/>
        </w:rPr>
      </w:pPr>
      <w:r>
        <w:rPr>
          <w:lang w:eastAsia="nl-NL"/>
        </w:rPr>
        <w:br/>
      </w:r>
      <w:r w:rsidRPr="00433979">
        <w:rPr>
          <w:rFonts w:asciiTheme="minorHAnsi" w:hAnsiTheme="minorHAnsi" w:cstheme="minorHAnsi"/>
          <w:lang w:eastAsia="nl-NL"/>
        </w:rPr>
        <w:br/>
      </w:r>
      <w:r w:rsidRPr="00433979">
        <w:rPr>
          <w:rFonts w:asciiTheme="minorHAnsi" w:hAnsiTheme="minorHAnsi" w:cstheme="minorHAnsi"/>
          <w:lang w:eastAsia="nl-NL"/>
        </w:rPr>
        <w:br/>
      </w:r>
      <w:r w:rsidRPr="00433979">
        <w:rPr>
          <w:rFonts w:asciiTheme="minorHAnsi" w:hAnsiTheme="minorHAnsi" w:cstheme="minorHAnsi"/>
          <w:lang w:eastAsia="nl-NL"/>
        </w:rPr>
        <w:br/>
      </w:r>
      <w:r w:rsidR="00A6091B" w:rsidRPr="00433979">
        <w:rPr>
          <w:rFonts w:asciiTheme="minorHAnsi" w:hAnsiTheme="minorHAnsi" w:cstheme="minorHAnsi"/>
          <w:lang w:eastAsia="nl-NL"/>
        </w:rPr>
        <w:t>D</w:t>
      </w:r>
      <w:r w:rsidR="007F290A" w:rsidRPr="00433979">
        <w:rPr>
          <w:rFonts w:asciiTheme="minorHAnsi" w:hAnsiTheme="minorHAnsi" w:cstheme="minorHAnsi"/>
          <w:lang w:eastAsia="nl-NL"/>
        </w:rPr>
        <w:t xml:space="preserve">e VvE wil </w:t>
      </w:r>
      <w:r w:rsidR="00A6091B" w:rsidRPr="00433979">
        <w:rPr>
          <w:rFonts w:asciiTheme="minorHAnsi" w:hAnsiTheme="minorHAnsi" w:cstheme="minorHAnsi"/>
          <w:lang w:eastAsia="nl-NL"/>
        </w:rPr>
        <w:t>(</w:t>
      </w:r>
      <w:r w:rsidR="007F290A" w:rsidRPr="00433979">
        <w:rPr>
          <w:rFonts w:asciiTheme="minorHAnsi" w:hAnsiTheme="minorHAnsi" w:cstheme="minorHAnsi"/>
          <w:lang w:eastAsia="nl-NL"/>
        </w:rPr>
        <w:t>achterstallig</w:t>
      </w:r>
      <w:r w:rsidR="00A6091B" w:rsidRPr="00433979">
        <w:rPr>
          <w:rFonts w:asciiTheme="minorHAnsi" w:hAnsiTheme="minorHAnsi" w:cstheme="minorHAnsi"/>
          <w:lang w:eastAsia="nl-NL"/>
        </w:rPr>
        <w:t>)</w:t>
      </w:r>
      <w:r w:rsidR="007F290A" w:rsidRPr="00433979">
        <w:rPr>
          <w:rFonts w:asciiTheme="minorHAnsi" w:hAnsiTheme="minorHAnsi" w:cstheme="minorHAnsi"/>
          <w:lang w:eastAsia="nl-NL"/>
        </w:rPr>
        <w:t xml:space="preserve"> </w:t>
      </w:r>
      <w:r w:rsidR="00A6091B" w:rsidRPr="00433979">
        <w:rPr>
          <w:rFonts w:asciiTheme="minorHAnsi" w:hAnsiTheme="minorHAnsi" w:cstheme="minorHAnsi"/>
          <w:lang w:eastAsia="nl-NL"/>
        </w:rPr>
        <w:t>onderhoud</w:t>
      </w:r>
      <w:r w:rsidR="007F290A" w:rsidRPr="00433979">
        <w:rPr>
          <w:rFonts w:asciiTheme="minorHAnsi" w:hAnsiTheme="minorHAnsi" w:cstheme="minorHAnsi"/>
          <w:lang w:eastAsia="nl-NL"/>
        </w:rPr>
        <w:t xml:space="preserve"> laten uitvoeren. Hiervoor zijn de benodigde maatregelen </w:t>
      </w:r>
      <w:r w:rsidR="00A6091B" w:rsidRPr="00433979">
        <w:rPr>
          <w:rFonts w:asciiTheme="minorHAnsi" w:hAnsiTheme="minorHAnsi" w:cstheme="minorHAnsi"/>
          <w:lang w:eastAsia="nl-NL"/>
        </w:rPr>
        <w:t>geïnventariseerd</w:t>
      </w:r>
      <w:r w:rsidR="007F290A" w:rsidRPr="00433979">
        <w:rPr>
          <w:rFonts w:asciiTheme="minorHAnsi" w:hAnsiTheme="minorHAnsi" w:cstheme="minorHAnsi"/>
          <w:lang w:eastAsia="nl-NL"/>
        </w:rPr>
        <w:t xml:space="preserve">. </w:t>
      </w:r>
      <w:r w:rsidR="00A6091B" w:rsidRPr="00433979">
        <w:rPr>
          <w:rFonts w:asciiTheme="minorHAnsi" w:hAnsiTheme="minorHAnsi" w:cstheme="minorHAnsi"/>
          <w:lang w:eastAsia="nl-NL"/>
        </w:rPr>
        <w:t xml:space="preserve">Ook zijn </w:t>
      </w:r>
      <w:r w:rsidR="007F290A" w:rsidRPr="00433979">
        <w:rPr>
          <w:rFonts w:asciiTheme="minorHAnsi" w:hAnsiTheme="minorHAnsi" w:cstheme="minorHAnsi"/>
          <w:lang w:eastAsia="nl-NL"/>
        </w:rPr>
        <w:t xml:space="preserve">de </w:t>
      </w:r>
      <w:r w:rsidR="00A6091B" w:rsidRPr="00433979">
        <w:rPr>
          <w:rFonts w:asciiTheme="minorHAnsi" w:hAnsiTheme="minorHAnsi" w:cstheme="minorHAnsi"/>
          <w:lang w:eastAsia="nl-NL"/>
        </w:rPr>
        <w:t xml:space="preserve">kosten en financiering in kaart </w:t>
      </w:r>
      <w:r w:rsidR="007F290A" w:rsidRPr="00433979">
        <w:rPr>
          <w:rFonts w:asciiTheme="minorHAnsi" w:hAnsiTheme="minorHAnsi" w:cstheme="minorHAnsi"/>
          <w:lang w:eastAsia="nl-NL"/>
        </w:rPr>
        <w:t>gebracht</w:t>
      </w:r>
      <w:r w:rsidR="00A6091B" w:rsidRPr="00433979">
        <w:rPr>
          <w:rFonts w:asciiTheme="minorHAnsi" w:hAnsiTheme="minorHAnsi" w:cstheme="minorHAnsi"/>
          <w:lang w:eastAsia="nl-NL"/>
        </w:rPr>
        <w:t xml:space="preserve">. Op de ALV moeten de </w:t>
      </w:r>
      <w:r w:rsidR="00C640E2" w:rsidRPr="00433979">
        <w:rPr>
          <w:rFonts w:asciiTheme="minorHAnsi" w:hAnsiTheme="minorHAnsi" w:cstheme="minorHAnsi"/>
          <w:lang w:eastAsia="nl-NL"/>
        </w:rPr>
        <w:br/>
      </w:r>
      <w:r w:rsidR="00A6091B" w:rsidRPr="00433979">
        <w:rPr>
          <w:rFonts w:asciiTheme="minorHAnsi" w:hAnsiTheme="minorHAnsi" w:cstheme="minorHAnsi"/>
          <w:lang w:eastAsia="nl-NL"/>
        </w:rPr>
        <w:t xml:space="preserve">VvE-leden instemmen met het investeringsbesluit. </w:t>
      </w:r>
    </w:p>
    <w:p w14:paraId="37B0588C" w14:textId="122C1146" w:rsidR="00327172" w:rsidRPr="00433979" w:rsidRDefault="00327172" w:rsidP="003C6D16">
      <w:pPr>
        <w:rPr>
          <w:rFonts w:asciiTheme="minorHAnsi" w:hAnsiTheme="minorHAnsi" w:cstheme="minorHAnsi"/>
          <w:lang w:eastAsia="nl-NL"/>
        </w:rPr>
      </w:pPr>
    </w:p>
    <w:p w14:paraId="29FF4698" w14:textId="73315CBD" w:rsidR="00327172" w:rsidRPr="00433979" w:rsidRDefault="00A6091B" w:rsidP="003C6D16">
      <w:pPr>
        <w:rPr>
          <w:rFonts w:asciiTheme="minorHAnsi" w:hAnsiTheme="minorHAnsi" w:cstheme="minorHAnsi"/>
          <w:lang w:eastAsia="nl-NL"/>
        </w:rPr>
      </w:pPr>
      <w:r w:rsidRPr="00433979">
        <w:rPr>
          <w:rFonts w:asciiTheme="minorHAnsi" w:hAnsiTheme="minorHAnsi" w:cstheme="minorHAnsi"/>
          <w:lang w:eastAsia="nl-NL"/>
        </w:rPr>
        <w:t xml:space="preserve">In </w:t>
      </w:r>
      <w:r w:rsidR="003E68F0" w:rsidRPr="00433979">
        <w:rPr>
          <w:rFonts w:asciiTheme="minorHAnsi" w:hAnsiTheme="minorHAnsi" w:cstheme="minorHAnsi"/>
          <w:lang w:eastAsia="nl-NL"/>
        </w:rPr>
        <w:t xml:space="preserve">een snel veranderende wereld, kan het zijn dat </w:t>
      </w:r>
      <w:r w:rsidRPr="00433979">
        <w:rPr>
          <w:rFonts w:asciiTheme="minorHAnsi" w:hAnsiTheme="minorHAnsi" w:cstheme="minorHAnsi"/>
          <w:lang w:eastAsia="nl-NL"/>
        </w:rPr>
        <w:t xml:space="preserve">-net nadat een VvE-vergadering is geweest- </w:t>
      </w:r>
      <w:r w:rsidR="003E68F0" w:rsidRPr="00433979">
        <w:rPr>
          <w:rFonts w:asciiTheme="minorHAnsi" w:hAnsiTheme="minorHAnsi" w:cstheme="minorHAnsi"/>
          <w:lang w:eastAsia="nl-NL"/>
        </w:rPr>
        <w:t xml:space="preserve">iets </w:t>
      </w:r>
      <w:r w:rsidRPr="00433979">
        <w:rPr>
          <w:rFonts w:asciiTheme="minorHAnsi" w:hAnsiTheme="minorHAnsi" w:cstheme="minorHAnsi"/>
          <w:lang w:eastAsia="nl-NL"/>
        </w:rPr>
        <w:t xml:space="preserve">verandert in het proces. </w:t>
      </w:r>
      <w:r w:rsidR="00327172" w:rsidRPr="00433979">
        <w:rPr>
          <w:rFonts w:asciiTheme="minorHAnsi" w:hAnsiTheme="minorHAnsi" w:cstheme="minorHAnsi"/>
          <w:lang w:eastAsia="nl-NL"/>
        </w:rPr>
        <w:t xml:space="preserve">Om te voorkomen dat </w:t>
      </w:r>
      <w:r w:rsidRPr="00433979">
        <w:rPr>
          <w:rFonts w:asciiTheme="minorHAnsi" w:hAnsiTheme="minorHAnsi" w:cstheme="minorHAnsi"/>
          <w:lang w:eastAsia="nl-NL"/>
        </w:rPr>
        <w:t xml:space="preserve">er </w:t>
      </w:r>
      <w:r w:rsidR="00327172" w:rsidRPr="00433979">
        <w:rPr>
          <w:rFonts w:asciiTheme="minorHAnsi" w:hAnsiTheme="minorHAnsi" w:cstheme="minorHAnsi"/>
          <w:lang w:eastAsia="nl-NL"/>
        </w:rPr>
        <w:t xml:space="preserve">bij iedere verandering </w:t>
      </w:r>
      <w:r w:rsidRPr="00433979">
        <w:rPr>
          <w:rFonts w:asciiTheme="minorHAnsi" w:hAnsiTheme="minorHAnsi" w:cstheme="minorHAnsi"/>
          <w:lang w:eastAsia="nl-NL"/>
        </w:rPr>
        <w:t xml:space="preserve">een nieuwe vergadering belegd </w:t>
      </w:r>
      <w:r w:rsidR="00327172" w:rsidRPr="00433979">
        <w:rPr>
          <w:rFonts w:asciiTheme="minorHAnsi" w:hAnsiTheme="minorHAnsi" w:cstheme="minorHAnsi"/>
          <w:lang w:eastAsia="nl-NL"/>
        </w:rPr>
        <w:t xml:space="preserve">moet worden voor goedkeuring </w:t>
      </w:r>
      <w:r w:rsidRPr="00433979">
        <w:rPr>
          <w:rFonts w:asciiTheme="minorHAnsi" w:hAnsiTheme="minorHAnsi" w:cstheme="minorHAnsi"/>
          <w:lang w:eastAsia="nl-NL"/>
        </w:rPr>
        <w:t xml:space="preserve">van de </w:t>
      </w:r>
      <w:r w:rsidR="00327172" w:rsidRPr="00433979">
        <w:rPr>
          <w:rFonts w:asciiTheme="minorHAnsi" w:hAnsiTheme="minorHAnsi" w:cstheme="minorHAnsi"/>
          <w:lang w:eastAsia="nl-NL"/>
        </w:rPr>
        <w:t>VvE-</w:t>
      </w:r>
      <w:r w:rsidRPr="00433979">
        <w:rPr>
          <w:rFonts w:asciiTheme="minorHAnsi" w:hAnsiTheme="minorHAnsi" w:cstheme="minorHAnsi"/>
          <w:lang w:eastAsia="nl-NL"/>
        </w:rPr>
        <w:t>leden</w:t>
      </w:r>
      <w:r w:rsidR="00327172" w:rsidRPr="00433979">
        <w:rPr>
          <w:rFonts w:asciiTheme="minorHAnsi" w:hAnsiTheme="minorHAnsi" w:cstheme="minorHAnsi"/>
          <w:lang w:eastAsia="nl-NL"/>
        </w:rPr>
        <w:t xml:space="preserve">, kunnen ook mandaten afgegeven worden. Om te zorgen dat de ALV goed wordt voorbereid en vastgelegd, is het raadzaam om de teksten in dit document te gebruiken. Het gebruik van deze teksten zorgt ervoor dat je alles juridisch juist hebt vastgelegd. </w:t>
      </w:r>
    </w:p>
    <w:p w14:paraId="1F264DBB" w14:textId="0C832D21" w:rsidR="007F290A" w:rsidRPr="00433979" w:rsidRDefault="003E68F0" w:rsidP="003C6D16">
      <w:pPr>
        <w:rPr>
          <w:rFonts w:asciiTheme="minorHAnsi" w:hAnsiTheme="minorHAnsi" w:cstheme="minorHAnsi"/>
          <w:lang w:eastAsia="nl-NL"/>
        </w:rPr>
      </w:pPr>
      <w:r w:rsidRPr="00433979">
        <w:rPr>
          <w:rFonts w:asciiTheme="minorHAnsi" w:hAnsiTheme="minorHAnsi" w:cstheme="minorHAnsi"/>
          <w:lang w:eastAsia="nl-NL"/>
        </w:rPr>
        <w:t xml:space="preserve">  </w:t>
      </w:r>
    </w:p>
    <w:p w14:paraId="12C526CC" w14:textId="47BFA8D5" w:rsidR="000842E1" w:rsidRDefault="000842E1" w:rsidP="003C6D16">
      <w:pPr>
        <w:spacing w:after="200"/>
        <w:rPr>
          <w:sz w:val="18"/>
          <w:szCs w:val="18"/>
          <w:lang w:eastAsia="nl-NL"/>
        </w:rPr>
      </w:pPr>
      <w:r>
        <w:rPr>
          <w:noProof/>
          <w:lang w:eastAsia="nl-NL"/>
        </w:rPr>
        <mc:AlternateContent>
          <mc:Choice Requires="wps">
            <w:drawing>
              <wp:anchor distT="0" distB="0" distL="114300" distR="114300" simplePos="0" relativeHeight="251737088" behindDoc="0" locked="0" layoutInCell="1" allowOverlap="1" wp14:anchorId="152E6DFA" wp14:editId="61B0273D">
                <wp:simplePos x="0" y="0"/>
                <wp:positionH relativeFrom="margin">
                  <wp:align>right</wp:align>
                </wp:positionH>
                <wp:positionV relativeFrom="paragraph">
                  <wp:posOffset>4819650</wp:posOffset>
                </wp:positionV>
                <wp:extent cx="5879939" cy="819150"/>
                <wp:effectExtent l="0" t="0" r="6985" b="0"/>
                <wp:wrapNone/>
                <wp:docPr id="29004243" name="Tekstvak 1"/>
                <wp:cNvGraphicFramePr/>
                <a:graphic xmlns:a="http://schemas.openxmlformats.org/drawingml/2006/main">
                  <a:graphicData uri="http://schemas.microsoft.com/office/word/2010/wordprocessingShape">
                    <wps:wsp>
                      <wps:cNvSpPr txBox="1"/>
                      <wps:spPr>
                        <a:xfrm>
                          <a:off x="0" y="0"/>
                          <a:ext cx="5879939" cy="819150"/>
                        </a:xfrm>
                        <a:prstGeom prst="rect">
                          <a:avLst/>
                        </a:prstGeom>
                        <a:solidFill>
                          <a:schemeClr val="lt1"/>
                        </a:solidFill>
                        <a:ln w="6350">
                          <a:noFill/>
                        </a:ln>
                      </wps:spPr>
                      <wps:txbx>
                        <w:txbxContent>
                          <w:p w14:paraId="4B45FB05" w14:textId="77777777" w:rsidR="000842E1" w:rsidRPr="00433979" w:rsidRDefault="000842E1" w:rsidP="000842E1">
                            <w:pPr>
                              <w:autoSpaceDE w:val="0"/>
                              <w:autoSpaceDN w:val="0"/>
                              <w:adjustRightInd w:val="0"/>
                              <w:spacing w:line="288" w:lineRule="auto"/>
                              <w:textAlignment w:val="center"/>
                              <w:rPr>
                                <w:rFonts w:asciiTheme="minorHAnsi" w:hAnsiTheme="minorHAnsi" w:cstheme="minorHAnsi"/>
                                <w:color w:val="000000"/>
                                <w:sz w:val="18"/>
                                <w:szCs w:val="18"/>
                              </w:rPr>
                            </w:pPr>
                            <w:r w:rsidRPr="00433979">
                              <w:rPr>
                                <w:rFonts w:asciiTheme="minorHAnsi" w:hAnsiTheme="minorHAnsi" w:cstheme="minorHAnsi"/>
                                <w:color w:val="000000"/>
                                <w:sz w:val="18"/>
                                <w:szCs w:val="18"/>
                              </w:rPr>
                              <w:t xml:space="preserve">De hierin opgenomen informatie is uitsluitend informatief en van algemene aard en kwalificeert niet als enige vorm van advies of aanbeveling. Het Toekomstbestendig onderhoudsfonds VvE’s heeft de hierin opgenomen informatie zorgvuldig opgesteld, maar mogelijk kan de informatie niet (meer) kloppen of passend zijn voor de VvE. </w:t>
                            </w:r>
                          </w:p>
                          <w:p w14:paraId="16548FC0" w14:textId="77777777" w:rsidR="000842E1" w:rsidRPr="000842E1" w:rsidRDefault="000842E1">
                            <w:pPr>
                              <w:rPr>
                                <w:rFonts w:cs="Calibr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52E6DFA" id="Tekstvak 1" o:spid="_x0000_s1027" type="#_x0000_t202" style="position:absolute;margin-left:411.8pt;margin-top:379.5pt;width:463pt;height:64.5pt;z-index:251737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" fillcolor="white [3201]" stroked="f" strokeweight=".5pt">
                <v:textbox>
                  <w:txbxContent>
                    <w:p w14:paraId="4B45FB05" w14:textId="77777777" w:rsidR="000842E1" w:rsidRPr="00433979" w:rsidRDefault="000842E1" w:rsidP="000842E1">
                      <w:pPr>
                        <w:autoSpaceDE w:val="0"/>
                        <w:autoSpaceDN w:val="0"/>
                        <w:adjustRightInd w:val="0"/>
                        <w:spacing w:line="288" w:lineRule="auto"/>
                        <w:textAlignment w:val="center"/>
                        <w:rPr>
                          <w:rFonts w:asciiTheme="minorHAnsi" w:hAnsiTheme="minorHAnsi" w:cstheme="minorHAnsi"/>
                          <w:color w:val="000000"/>
                          <w:sz w:val="18"/>
                          <w:szCs w:val="18"/>
                        </w:rPr>
                      </w:pPr>
                      <w:r w:rsidRPr="00433979">
                        <w:rPr>
                          <w:rFonts w:asciiTheme="minorHAnsi" w:hAnsiTheme="minorHAnsi" w:cstheme="minorHAnsi"/>
                          <w:color w:val="000000"/>
                          <w:sz w:val="18"/>
                          <w:szCs w:val="18"/>
                        </w:rPr>
                        <w:t xml:space="preserve">De hierin opgenomen informatie is uitsluitend informatief en van algemene aard en kwalificeert niet als enige vorm van advies of aanbeveling. Het Toekomstbestendig onderhoudsfonds VvE’s heeft de hierin opgenomen informatie zorgvuldig opgesteld, maar mogelijk kan de informatie niet (meer) kloppen of passend zijn voor de VvE. </w:t>
                      </w:r>
                    </w:p>
                    <w:p w14:paraId="16548FC0" w14:textId="77777777" w:rsidR="000842E1" w:rsidRPr="000842E1" w:rsidRDefault="000842E1">
                      <w:pPr>
                        <w:rPr>
                          <w:rFonts w:cs="Calibri"/>
                          <w:sz w:val="18"/>
                          <w:szCs w:val="18"/>
                        </w:rPr>
                      </w:pPr>
                    </w:p>
                  </w:txbxContent>
                </v:textbox>
                <w10:wrap anchorx="margin"/>
              </v:shape>
            </w:pict>
          </mc:Fallback>
        </mc:AlternateContent>
      </w:r>
      <w:r>
        <w:rPr>
          <w:sz w:val="18"/>
          <w:szCs w:val="18"/>
          <w:lang w:eastAsia="nl-NL"/>
        </w:rPr>
        <w:br w:type="page"/>
      </w:r>
    </w:p>
    <w:p w14:paraId="45863FBB" w14:textId="77777777" w:rsidR="00C640E2" w:rsidRPr="001F10AD" w:rsidRDefault="00C640E2" w:rsidP="003C6D16">
      <w:pPr>
        <w:rPr>
          <w:sz w:val="18"/>
          <w:szCs w:val="18"/>
          <w:lang w:eastAsia="nl-NL"/>
        </w:rPr>
      </w:pPr>
    </w:p>
    <w:p w14:paraId="265D5E4D" w14:textId="7EAF02E1" w:rsidR="00CD28A0" w:rsidRDefault="00142530" w:rsidP="003C6D16">
      <w:pPr>
        <w:rPr>
          <w:rFonts w:asciiTheme="minorHAnsi" w:hAnsiTheme="minorHAnsi" w:cstheme="minorHAnsi"/>
          <w:b/>
          <w:color w:val="FFFFFF" w:themeColor="background1"/>
          <w:sz w:val="40"/>
          <w:szCs w:val="40"/>
          <w:lang w:eastAsia="nl-NL"/>
        </w:rPr>
      </w:pPr>
      <w:r>
        <w:rPr>
          <w:rFonts w:asciiTheme="minorHAnsi" w:hAnsiTheme="minorHAnsi" w:cstheme="minorHAnsi"/>
          <w:b/>
          <w:noProof/>
          <w:lang w:eastAsia="nl-NL"/>
        </w:rPr>
        <w:drawing>
          <wp:anchor distT="0" distB="0" distL="114300" distR="114300" simplePos="0" relativeHeight="251682816" behindDoc="1" locked="0" layoutInCell="1" allowOverlap="1" wp14:anchorId="727B46CE" wp14:editId="1FBBD713">
            <wp:simplePos x="0" y="0"/>
            <wp:positionH relativeFrom="margin">
              <wp:posOffset>-914400</wp:posOffset>
            </wp:positionH>
            <wp:positionV relativeFrom="paragraph">
              <wp:posOffset>-484132</wp:posOffset>
            </wp:positionV>
            <wp:extent cx="4583415" cy="1044000"/>
            <wp:effectExtent l="0" t="0" r="1905" b="0"/>
            <wp:wrapNone/>
            <wp:docPr id="15" name="Afbeelding 2" descr="Afbeelding met schermopname, Rechth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880134" name="Afbeelding 2" descr="Afbeelding met schermopname, Rechthoek&#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83415" cy="1044000"/>
                    </a:xfrm>
                    <a:prstGeom prst="rect">
                      <a:avLst/>
                    </a:prstGeom>
                  </pic:spPr>
                </pic:pic>
              </a:graphicData>
            </a:graphic>
            <wp14:sizeRelH relativeFrom="page">
              <wp14:pctWidth>0</wp14:pctWidth>
            </wp14:sizeRelH>
            <wp14:sizeRelV relativeFrom="page">
              <wp14:pctHeight>0</wp14:pctHeight>
            </wp14:sizeRelV>
          </wp:anchor>
        </w:drawing>
      </w:r>
      <w:r w:rsidR="00CD28A0">
        <w:rPr>
          <w:b/>
          <w:bCs/>
          <w:noProof/>
          <w:color w:val="FFFFFF" w:themeColor="background1"/>
          <w:sz w:val="40"/>
          <w:szCs w:val="40"/>
          <w:lang w:eastAsia="nl-NL"/>
        </w:rPr>
        <mc:AlternateContent>
          <mc:Choice Requires="wps">
            <w:drawing>
              <wp:anchor distT="0" distB="0" distL="114300" distR="114300" simplePos="0" relativeHeight="251674624" behindDoc="0" locked="0" layoutInCell="1" allowOverlap="1" wp14:anchorId="761D089E" wp14:editId="42411369">
                <wp:simplePos x="0" y="0"/>
                <wp:positionH relativeFrom="column">
                  <wp:posOffset>3175</wp:posOffset>
                </wp:positionH>
                <wp:positionV relativeFrom="paragraph">
                  <wp:posOffset>-347980</wp:posOffset>
                </wp:positionV>
                <wp:extent cx="3352800" cy="78740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3352800" cy="787400"/>
                        </a:xfrm>
                        <a:prstGeom prst="rect">
                          <a:avLst/>
                        </a:prstGeom>
                        <a:noFill/>
                        <a:ln w="6350">
                          <a:noFill/>
                        </a:ln>
                      </wps:spPr>
                      <wps:txbx>
                        <w:txbxContent>
                          <w:p w14:paraId="48CB04B7" w14:textId="7CC89F31" w:rsidR="00CD28A0" w:rsidRDefault="00CD28A0" w:rsidP="00CD28A0">
                            <w:r w:rsidRPr="00EB4199">
                              <w:rPr>
                                <w:rFonts w:asciiTheme="minorHAnsi" w:hAnsiTheme="minorHAnsi" w:cstheme="minorHAnsi"/>
                                <w:b/>
                                <w:color w:val="FFFFFF" w:themeColor="background1"/>
                                <w:sz w:val="40"/>
                                <w:szCs w:val="40"/>
                                <w:lang w:eastAsia="nl-NL"/>
                              </w:rPr>
                              <w:t xml:space="preserve">Aanwijzingen met betrekking </w:t>
                            </w:r>
                            <w:r w:rsidRPr="00EB4199">
                              <w:rPr>
                                <w:rFonts w:asciiTheme="minorHAnsi" w:hAnsiTheme="minorHAnsi" w:cstheme="minorHAnsi"/>
                                <w:b/>
                                <w:color w:val="FFFFFF" w:themeColor="background1"/>
                                <w:sz w:val="40"/>
                                <w:szCs w:val="40"/>
                                <w:lang w:eastAsia="nl-NL"/>
                              </w:rPr>
                              <w:br/>
                              <w:t>tot de besluitvorming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761D089E" id="Tekstvak 12" o:spid="_x0000_s1028" type="#_x0000_t202" style="position:absolute;margin-left:.25pt;margin-top:-27.4pt;width:264pt;height:6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" filled="f" stroked="f" strokeweight=".5pt">
                <v:textbox>
                  <w:txbxContent>
                    <w:p w14:paraId="48CB04B7" w14:textId="7CC89F31" w:rsidR="00CD28A0" w:rsidRDefault="00CD28A0" w:rsidP="00CD28A0">
                      <w:r w:rsidRPr="00EB4199">
                        <w:rPr>
                          <w:rFonts w:asciiTheme="minorHAnsi" w:hAnsiTheme="minorHAnsi" w:cstheme="minorHAnsi"/>
                          <w:b/>
                          <w:color w:val="FFFFFF" w:themeColor="background1"/>
                          <w:sz w:val="40"/>
                          <w:szCs w:val="40"/>
                          <w:lang w:eastAsia="nl-NL"/>
                        </w:rPr>
                        <w:t xml:space="preserve">Aanwijzingen met betrekking </w:t>
                      </w:r>
                      <w:r w:rsidRPr="00EB4199">
                        <w:rPr>
                          <w:rFonts w:asciiTheme="minorHAnsi" w:hAnsiTheme="minorHAnsi" w:cstheme="minorHAnsi"/>
                          <w:b/>
                          <w:color w:val="FFFFFF" w:themeColor="background1"/>
                          <w:sz w:val="40"/>
                          <w:szCs w:val="40"/>
                          <w:lang w:eastAsia="nl-NL"/>
                        </w:rPr>
                        <w:br/>
                        <w:t>tot de besluitvorming</w:t>
                      </w:r>
                    </w:p>
                  </w:txbxContent>
                </v:textbox>
              </v:shape>
            </w:pict>
          </mc:Fallback>
        </mc:AlternateContent>
      </w:r>
    </w:p>
    <w:p w14:paraId="3F60B9E7" w14:textId="253BB582" w:rsidR="00CD28A0" w:rsidRDefault="00CD28A0" w:rsidP="003C6D16">
      <w:pPr>
        <w:rPr>
          <w:rFonts w:asciiTheme="minorHAnsi" w:hAnsiTheme="minorHAnsi" w:cstheme="minorHAnsi"/>
          <w:b/>
          <w:color w:val="FFFFFF" w:themeColor="background1"/>
          <w:sz w:val="40"/>
          <w:szCs w:val="40"/>
          <w:lang w:eastAsia="nl-NL"/>
        </w:rPr>
      </w:pPr>
    </w:p>
    <w:p w14:paraId="23299726" w14:textId="77777777" w:rsidR="0068730E" w:rsidRDefault="0068730E" w:rsidP="003C6D16">
      <w:pPr>
        <w:rPr>
          <w:rFonts w:asciiTheme="minorHAnsi" w:hAnsiTheme="minorHAnsi" w:cstheme="minorHAnsi"/>
          <w:b/>
          <w:color w:val="FFFFFF" w:themeColor="background1"/>
          <w:sz w:val="40"/>
          <w:szCs w:val="40"/>
          <w:lang w:eastAsia="nl-NL"/>
        </w:rPr>
      </w:pPr>
    </w:p>
    <w:p w14:paraId="76D50874" w14:textId="66F77C19" w:rsidR="00AF5648" w:rsidRPr="00C640E2" w:rsidRDefault="00CD28A0" w:rsidP="003C6D16">
      <w:pPr>
        <w:rPr>
          <w:rFonts w:asciiTheme="minorHAnsi" w:hAnsiTheme="minorHAnsi" w:cstheme="minorHAnsi"/>
          <w:b/>
          <w:color w:val="FFFFFF" w:themeColor="background1"/>
          <w:sz w:val="36"/>
          <w:szCs w:val="36"/>
          <w:lang w:eastAsia="nl-NL"/>
        </w:rPr>
      </w:pPr>
      <w:r w:rsidRPr="00C640E2">
        <w:rPr>
          <w:rFonts w:asciiTheme="minorHAnsi" w:hAnsiTheme="minorHAnsi" w:cstheme="minorHAnsi"/>
          <w:b/>
          <w:color w:val="FFFFFF" w:themeColor="background1"/>
          <w:sz w:val="36"/>
          <w:szCs w:val="36"/>
          <w:lang w:eastAsia="nl-NL"/>
        </w:rPr>
        <w:t xml:space="preserve"> </w:t>
      </w:r>
      <w:r w:rsidR="0057541C" w:rsidRPr="00C640E2">
        <w:rPr>
          <w:rFonts w:asciiTheme="minorHAnsi" w:hAnsiTheme="minorHAnsi" w:cstheme="minorHAnsi"/>
          <w:b/>
          <w:color w:val="FFFFFF" w:themeColor="background1"/>
          <w:sz w:val="36"/>
          <w:szCs w:val="36"/>
          <w:lang w:eastAsia="nl-NL"/>
        </w:rPr>
        <w:br/>
      </w:r>
      <w:r w:rsidR="00F837C7" w:rsidRPr="00C640E2">
        <w:rPr>
          <w:rFonts w:asciiTheme="minorHAnsi" w:eastAsia="Times New Roman" w:hAnsiTheme="minorHAnsi" w:cstheme="minorHAnsi"/>
          <w:i/>
          <w:color w:val="FFFFFF" w:themeColor="background1"/>
          <w:sz w:val="20"/>
          <w:szCs w:val="20"/>
          <w:lang w:eastAsia="nl-NL"/>
        </w:rPr>
        <w:t>Met v</w:t>
      </w:r>
      <w:r w:rsidR="00AF5648" w:rsidRPr="00C640E2">
        <w:rPr>
          <w:rFonts w:asciiTheme="minorHAnsi" w:eastAsia="Times New Roman" w:hAnsiTheme="minorHAnsi" w:cstheme="minorHAnsi"/>
          <w:i/>
          <w:color w:val="FFFFFF" w:themeColor="background1"/>
          <w:sz w:val="20"/>
          <w:szCs w:val="20"/>
          <w:lang w:eastAsia="nl-NL"/>
        </w:rPr>
        <w:t xml:space="preserve">oorbeeldteksten en handreikingen. </w:t>
      </w:r>
    </w:p>
    <w:sdt>
      <w:sdtPr>
        <w:rPr>
          <w:rFonts w:asciiTheme="minorHAnsi" w:eastAsiaTheme="minorEastAsia" w:hAnsiTheme="minorHAnsi" w:cstheme="minorBidi"/>
          <w:b w:val="0"/>
          <w:bCs w:val="0"/>
          <w:color w:val="auto"/>
          <w:sz w:val="20"/>
          <w:szCs w:val="20"/>
          <w:lang w:eastAsia="en-US"/>
        </w:rPr>
        <w:id w:val="1712767552"/>
        <w:docPartObj>
          <w:docPartGallery w:val="Table of Contents"/>
          <w:docPartUnique/>
        </w:docPartObj>
      </w:sdtPr>
      <w:sdtEndPr/>
      <w:sdtContent>
        <w:p w14:paraId="10315446" w14:textId="101C5707" w:rsidR="00DC1647" w:rsidRPr="00D63199" w:rsidRDefault="00DC1647" w:rsidP="003C6D16">
          <w:pPr>
            <w:pStyle w:val="Kopvaninhoudsopgave"/>
            <w:spacing w:line="240" w:lineRule="auto"/>
            <w:rPr>
              <w:rFonts w:asciiTheme="minorHAnsi" w:eastAsiaTheme="minorEastAsia" w:hAnsiTheme="minorHAnsi" w:cstheme="minorBidi"/>
              <w:b w:val="0"/>
              <w:bCs w:val="0"/>
              <w:color w:val="auto"/>
              <w:sz w:val="20"/>
              <w:szCs w:val="20"/>
              <w:lang w:eastAsia="en-US"/>
            </w:rPr>
          </w:pPr>
          <w:r w:rsidRPr="00EB4199">
            <w:rPr>
              <w:rFonts w:asciiTheme="minorHAnsi" w:hAnsiTheme="minorHAnsi" w:cstheme="minorHAnsi"/>
              <w:color w:val="386995"/>
            </w:rPr>
            <w:t>Inhoudsopgave</w:t>
          </w:r>
        </w:p>
        <w:p w14:paraId="24BFE01C" w14:textId="5A117A34" w:rsidR="00EB4199" w:rsidRDefault="00EB4199" w:rsidP="003C6D16">
          <w:pPr>
            <w:pStyle w:val="Inhopg1"/>
            <w:rPr>
              <w:rFonts w:asciiTheme="minorHAnsi" w:hAnsiTheme="minorHAnsi"/>
            </w:rPr>
          </w:pPr>
        </w:p>
        <w:p w14:paraId="587EB661" w14:textId="7FAD440D" w:rsidR="00D63199" w:rsidRDefault="00DC1647" w:rsidP="003C6D16">
          <w:pPr>
            <w:pStyle w:val="Inhopg2"/>
            <w:rPr>
              <w:rFonts w:asciiTheme="minorHAnsi" w:eastAsiaTheme="minorEastAsia" w:hAnsiTheme="minorHAnsi" w:cstheme="minorBidi"/>
              <w:kern w:val="2"/>
              <w:sz w:val="24"/>
              <w:szCs w:val="24"/>
              <w:lang w:eastAsia="nl-NL"/>
              <w14:ligatures w14:val="standardContextual"/>
            </w:rPr>
          </w:pPr>
          <w:r w:rsidRPr="00B1043E">
            <w:rPr>
              <w:rFonts w:asciiTheme="minorHAnsi" w:eastAsia="Times New Roman" w:hAnsiTheme="minorHAnsi"/>
              <w:lang w:eastAsia="nl-NL"/>
            </w:rPr>
            <w:fldChar w:fldCharType="begin"/>
          </w:r>
          <w:r w:rsidRPr="00B1043E">
            <w:rPr>
              <w:rFonts w:asciiTheme="minorHAnsi" w:hAnsiTheme="minorHAnsi"/>
            </w:rPr>
            <w:instrText xml:space="preserve"> TOC \o "1-3" \h \z \u </w:instrText>
          </w:r>
          <w:r w:rsidRPr="00B1043E">
            <w:rPr>
              <w:rFonts w:asciiTheme="minorHAnsi" w:eastAsia="Times New Roman" w:hAnsiTheme="minorHAnsi"/>
              <w:lang w:eastAsia="nl-NL"/>
            </w:rPr>
            <w:fldChar w:fldCharType="separate"/>
          </w:r>
          <w:hyperlink w:anchor="_Toc169167075" w:history="1">
            <w:r w:rsidR="00D63199" w:rsidRPr="001400A3">
              <w:rPr>
                <w:rStyle w:val="Hyperlink"/>
                <w:rFonts w:eastAsia="Times New Roman"/>
                <w:lang w:eastAsia="nl-NL"/>
              </w:rPr>
              <w:t>Te nemen stappen</w:t>
            </w:r>
            <w:r w:rsidR="00D63199">
              <w:rPr>
                <w:webHidden/>
              </w:rPr>
              <w:tab/>
            </w:r>
            <w:r w:rsidR="00D63199">
              <w:rPr>
                <w:webHidden/>
              </w:rPr>
              <w:fldChar w:fldCharType="begin"/>
            </w:r>
            <w:r w:rsidR="00D63199">
              <w:rPr>
                <w:webHidden/>
              </w:rPr>
              <w:instrText xml:space="preserve"> PAGEREF _Toc169167075 \h </w:instrText>
            </w:r>
            <w:r w:rsidR="00D63199">
              <w:rPr>
                <w:webHidden/>
              </w:rPr>
            </w:r>
            <w:r w:rsidR="00D63199">
              <w:rPr>
                <w:webHidden/>
              </w:rPr>
              <w:fldChar w:fldCharType="separate"/>
            </w:r>
            <w:r w:rsidR="00D63199">
              <w:rPr>
                <w:webHidden/>
              </w:rPr>
              <w:t>3</w:t>
            </w:r>
            <w:r w:rsidR="00D63199">
              <w:rPr>
                <w:webHidden/>
              </w:rPr>
              <w:fldChar w:fldCharType="end"/>
            </w:r>
          </w:hyperlink>
        </w:p>
        <w:p w14:paraId="10279BC1" w14:textId="57D03C67" w:rsidR="00D63199" w:rsidRDefault="00E169EE" w:rsidP="003C6D16">
          <w:pPr>
            <w:pStyle w:val="Inhopg2"/>
            <w:rPr>
              <w:rFonts w:asciiTheme="minorHAnsi" w:eastAsiaTheme="minorEastAsia" w:hAnsiTheme="minorHAnsi" w:cstheme="minorBidi"/>
              <w:kern w:val="2"/>
              <w:sz w:val="24"/>
              <w:szCs w:val="24"/>
              <w:lang w:eastAsia="nl-NL"/>
              <w14:ligatures w14:val="standardContextual"/>
            </w:rPr>
          </w:pPr>
          <w:hyperlink w:anchor="_Toc169167076" w:history="1">
            <w:r w:rsidR="00D63199" w:rsidRPr="001400A3">
              <w:rPr>
                <w:rStyle w:val="Hyperlink"/>
                <w:rFonts w:eastAsia="Times New Roman"/>
                <w:lang w:eastAsia="nl-NL"/>
              </w:rPr>
              <w:t>Voorafgaand aan de besluitvormende vergadering</w:t>
            </w:r>
            <w:r w:rsidR="00D63199">
              <w:rPr>
                <w:webHidden/>
              </w:rPr>
              <w:tab/>
            </w:r>
            <w:r w:rsidR="00D63199">
              <w:rPr>
                <w:webHidden/>
              </w:rPr>
              <w:fldChar w:fldCharType="begin"/>
            </w:r>
            <w:r w:rsidR="00D63199">
              <w:rPr>
                <w:webHidden/>
              </w:rPr>
              <w:instrText xml:space="preserve"> PAGEREF _Toc169167076 \h </w:instrText>
            </w:r>
            <w:r w:rsidR="00D63199">
              <w:rPr>
                <w:webHidden/>
              </w:rPr>
            </w:r>
            <w:r w:rsidR="00D63199">
              <w:rPr>
                <w:webHidden/>
              </w:rPr>
              <w:fldChar w:fldCharType="separate"/>
            </w:r>
            <w:r w:rsidR="00D63199">
              <w:rPr>
                <w:webHidden/>
              </w:rPr>
              <w:t>4</w:t>
            </w:r>
            <w:r w:rsidR="00D63199">
              <w:rPr>
                <w:webHidden/>
              </w:rPr>
              <w:fldChar w:fldCharType="end"/>
            </w:r>
          </w:hyperlink>
        </w:p>
        <w:p w14:paraId="3AFBEAA7" w14:textId="0EECDB49" w:rsidR="00D63199" w:rsidRDefault="00E169EE" w:rsidP="003C6D16">
          <w:pPr>
            <w:pStyle w:val="Inhopg2"/>
            <w:rPr>
              <w:rFonts w:asciiTheme="minorHAnsi" w:eastAsiaTheme="minorEastAsia" w:hAnsiTheme="minorHAnsi" w:cstheme="minorBidi"/>
              <w:kern w:val="2"/>
              <w:sz w:val="24"/>
              <w:szCs w:val="24"/>
              <w:lang w:eastAsia="nl-NL"/>
              <w14:ligatures w14:val="standardContextual"/>
            </w:rPr>
          </w:pPr>
          <w:hyperlink w:anchor="_Toc169167078" w:history="1">
            <w:r w:rsidR="00D63199" w:rsidRPr="003C6D16">
              <w:rPr>
                <w:rStyle w:val="Hyperlink"/>
                <w:rFonts w:asciiTheme="minorHAnsi" w:eastAsia="Times New Roman" w:hAnsiTheme="minorHAnsi"/>
                <w:lang w:eastAsia="nl-NL"/>
              </w:rPr>
              <w:t>Handreikingen</w:t>
            </w:r>
            <w:r w:rsidR="00D63199" w:rsidRPr="001400A3">
              <w:rPr>
                <w:rStyle w:val="Hyperlink"/>
                <w:rFonts w:eastAsia="Times New Roman"/>
                <w:lang w:eastAsia="nl-NL"/>
              </w:rPr>
              <w:t xml:space="preserve"> voor bijbehorende documenten</w:t>
            </w:r>
            <w:r w:rsidR="00D63199">
              <w:rPr>
                <w:webHidden/>
              </w:rPr>
              <w:tab/>
            </w:r>
            <w:r w:rsidR="00D63199">
              <w:rPr>
                <w:webHidden/>
              </w:rPr>
              <w:fldChar w:fldCharType="begin"/>
            </w:r>
            <w:r w:rsidR="00D63199">
              <w:rPr>
                <w:webHidden/>
              </w:rPr>
              <w:instrText xml:space="preserve"> PAGEREF _Toc169167078 \h </w:instrText>
            </w:r>
            <w:r w:rsidR="00D63199">
              <w:rPr>
                <w:webHidden/>
              </w:rPr>
            </w:r>
            <w:r w:rsidR="00D63199">
              <w:rPr>
                <w:webHidden/>
              </w:rPr>
              <w:fldChar w:fldCharType="separate"/>
            </w:r>
            <w:r w:rsidR="00D63199">
              <w:rPr>
                <w:webHidden/>
              </w:rPr>
              <w:t>5</w:t>
            </w:r>
            <w:r w:rsidR="00D63199">
              <w:rPr>
                <w:webHidden/>
              </w:rPr>
              <w:fldChar w:fldCharType="end"/>
            </w:r>
          </w:hyperlink>
        </w:p>
        <w:p w14:paraId="6D65E92C" w14:textId="1EF09447" w:rsidR="00D63199" w:rsidRDefault="00E169EE" w:rsidP="003C6D16">
          <w:pPr>
            <w:pStyle w:val="Inhopg2"/>
            <w:rPr>
              <w:rFonts w:asciiTheme="minorHAnsi" w:eastAsiaTheme="minorEastAsia" w:hAnsiTheme="minorHAnsi" w:cstheme="minorBidi"/>
              <w:kern w:val="2"/>
              <w:sz w:val="24"/>
              <w:szCs w:val="24"/>
              <w:lang w:eastAsia="nl-NL"/>
              <w14:ligatures w14:val="standardContextual"/>
            </w:rPr>
          </w:pPr>
          <w:hyperlink w:anchor="_Toc169167079" w:history="1">
            <w:r w:rsidR="00D63199" w:rsidRPr="001400A3">
              <w:rPr>
                <w:rStyle w:val="Hyperlink"/>
                <w:rFonts w:eastAsia="Times New Roman"/>
                <w:lang w:eastAsia="nl-NL"/>
              </w:rPr>
              <w:t>Tijdens de besluitvormende vergadering</w:t>
            </w:r>
            <w:r w:rsidR="00D63199">
              <w:rPr>
                <w:webHidden/>
              </w:rPr>
              <w:tab/>
            </w:r>
            <w:r w:rsidR="00D63199">
              <w:rPr>
                <w:webHidden/>
              </w:rPr>
              <w:fldChar w:fldCharType="begin"/>
            </w:r>
            <w:r w:rsidR="00D63199">
              <w:rPr>
                <w:webHidden/>
              </w:rPr>
              <w:instrText xml:space="preserve"> PAGEREF _Toc169167079 \h </w:instrText>
            </w:r>
            <w:r w:rsidR="00D63199">
              <w:rPr>
                <w:webHidden/>
              </w:rPr>
            </w:r>
            <w:r w:rsidR="00D63199">
              <w:rPr>
                <w:webHidden/>
              </w:rPr>
              <w:fldChar w:fldCharType="separate"/>
            </w:r>
            <w:r w:rsidR="00D63199">
              <w:rPr>
                <w:webHidden/>
              </w:rPr>
              <w:t>6</w:t>
            </w:r>
            <w:r w:rsidR="00D63199">
              <w:rPr>
                <w:webHidden/>
              </w:rPr>
              <w:fldChar w:fldCharType="end"/>
            </w:r>
          </w:hyperlink>
        </w:p>
        <w:p w14:paraId="79AF3B63" w14:textId="795A9ED6" w:rsidR="00D63199" w:rsidRDefault="00E169EE" w:rsidP="003C6D16">
          <w:pPr>
            <w:pStyle w:val="Inhopg2"/>
            <w:rPr>
              <w:rFonts w:asciiTheme="minorHAnsi" w:eastAsiaTheme="minorEastAsia" w:hAnsiTheme="minorHAnsi" w:cstheme="minorBidi"/>
              <w:kern w:val="2"/>
              <w:sz w:val="24"/>
              <w:szCs w:val="24"/>
              <w:lang w:eastAsia="nl-NL"/>
              <w14:ligatures w14:val="standardContextual"/>
            </w:rPr>
          </w:pPr>
          <w:hyperlink w:anchor="_Toc169167080" w:history="1">
            <w:r w:rsidR="00D63199" w:rsidRPr="001400A3">
              <w:rPr>
                <w:rStyle w:val="Hyperlink"/>
                <w:rFonts w:eastAsia="Times New Roman"/>
                <w:lang w:eastAsia="nl-NL"/>
              </w:rPr>
              <w:t>Na de besluitvormende vergadering</w:t>
            </w:r>
            <w:r w:rsidR="00D63199">
              <w:rPr>
                <w:webHidden/>
              </w:rPr>
              <w:tab/>
            </w:r>
            <w:r w:rsidR="00D63199">
              <w:rPr>
                <w:webHidden/>
              </w:rPr>
              <w:fldChar w:fldCharType="begin"/>
            </w:r>
            <w:r w:rsidR="00D63199">
              <w:rPr>
                <w:webHidden/>
              </w:rPr>
              <w:instrText xml:space="preserve"> PAGEREF _Toc169167080 \h </w:instrText>
            </w:r>
            <w:r w:rsidR="00D63199">
              <w:rPr>
                <w:webHidden/>
              </w:rPr>
            </w:r>
            <w:r w:rsidR="00D63199">
              <w:rPr>
                <w:webHidden/>
              </w:rPr>
              <w:fldChar w:fldCharType="separate"/>
            </w:r>
            <w:r w:rsidR="00D63199">
              <w:rPr>
                <w:webHidden/>
              </w:rPr>
              <w:t>7</w:t>
            </w:r>
            <w:r w:rsidR="00D63199">
              <w:rPr>
                <w:webHidden/>
              </w:rPr>
              <w:fldChar w:fldCharType="end"/>
            </w:r>
          </w:hyperlink>
        </w:p>
        <w:p w14:paraId="354E8666" w14:textId="77777777" w:rsidR="00D63199" w:rsidRDefault="00D63199" w:rsidP="003C6D16">
          <w:pPr>
            <w:pStyle w:val="Inhopg2"/>
            <w:rPr>
              <w:rStyle w:val="Hyperlink"/>
            </w:rPr>
          </w:pPr>
        </w:p>
        <w:p w14:paraId="35E48083" w14:textId="7E6CDBC2" w:rsidR="00D63199" w:rsidRPr="00D63199" w:rsidRDefault="00D63199" w:rsidP="003C6D16">
          <w:pPr>
            <w:rPr>
              <w:b/>
              <w:bCs/>
            </w:rPr>
          </w:pPr>
          <w:r>
            <w:t xml:space="preserve">    </w:t>
          </w:r>
          <w:r w:rsidRPr="00D63199">
            <w:rPr>
              <w:b/>
              <w:bCs/>
            </w:rPr>
            <w:t>Bijlage</w:t>
          </w:r>
          <w:r w:rsidR="002E68EA">
            <w:rPr>
              <w:b/>
              <w:bCs/>
            </w:rPr>
            <w:t>n</w:t>
          </w:r>
        </w:p>
        <w:p w14:paraId="00D0FA23" w14:textId="3CC4133C" w:rsidR="00D63199" w:rsidRPr="00D63199" w:rsidRDefault="00D63199" w:rsidP="003C6D16">
          <w:pPr>
            <w:pStyle w:val="Inhopg2"/>
            <w:rPr>
              <w:rFonts w:asciiTheme="minorHAnsi" w:eastAsiaTheme="minorEastAsia" w:hAnsiTheme="minorHAnsi" w:cstheme="minorBidi"/>
              <w:kern w:val="2"/>
              <w:sz w:val="24"/>
              <w:szCs w:val="24"/>
              <w:lang w:eastAsia="nl-NL"/>
              <w14:ligatures w14:val="standardContextual"/>
            </w:rPr>
          </w:pPr>
          <w:r w:rsidRPr="00D63199">
            <w:rPr>
              <w:rStyle w:val="Hyperlink"/>
              <w:u w:val="none"/>
            </w:rPr>
            <w:t xml:space="preserve">     </w:t>
          </w:r>
          <w:hyperlink w:anchor="_Toc169167082" w:history="1">
            <w:r w:rsidRPr="00D63199">
              <w:rPr>
                <w:rStyle w:val="Hyperlink"/>
                <w:rFonts w:eastAsia="Times New Roman"/>
                <w:u w:val="none"/>
                <w:lang w:eastAsia="nl-NL"/>
              </w:rPr>
              <w:t xml:space="preserve">Bijlage 1 - Voorbeeld </w:t>
            </w:r>
            <w:r w:rsidR="002E68EA">
              <w:rPr>
                <w:rStyle w:val="Hyperlink"/>
                <w:rFonts w:eastAsia="Times New Roman"/>
                <w:u w:val="none"/>
                <w:lang w:eastAsia="nl-NL"/>
              </w:rPr>
              <w:t>s</w:t>
            </w:r>
            <w:r w:rsidRPr="00D63199">
              <w:rPr>
                <w:rStyle w:val="Hyperlink"/>
                <w:rFonts w:eastAsia="Times New Roman"/>
                <w:u w:val="none"/>
                <w:lang w:eastAsia="nl-NL"/>
              </w:rPr>
              <w:t>temformulier</w:t>
            </w:r>
            <w:r w:rsidRPr="00D63199">
              <w:rPr>
                <w:webHidden/>
              </w:rPr>
              <w:tab/>
            </w:r>
            <w:r w:rsidRPr="00D63199">
              <w:rPr>
                <w:webHidden/>
              </w:rPr>
              <w:fldChar w:fldCharType="begin"/>
            </w:r>
            <w:r w:rsidRPr="00D63199">
              <w:rPr>
                <w:webHidden/>
              </w:rPr>
              <w:instrText xml:space="preserve"> PAGEREF _Toc169167082 \h </w:instrText>
            </w:r>
            <w:r w:rsidRPr="00D63199">
              <w:rPr>
                <w:webHidden/>
              </w:rPr>
            </w:r>
            <w:r w:rsidRPr="00D63199">
              <w:rPr>
                <w:webHidden/>
              </w:rPr>
              <w:fldChar w:fldCharType="separate"/>
            </w:r>
            <w:r w:rsidRPr="00D63199">
              <w:rPr>
                <w:webHidden/>
              </w:rPr>
              <w:t>8</w:t>
            </w:r>
            <w:r w:rsidRPr="00D63199">
              <w:rPr>
                <w:webHidden/>
              </w:rPr>
              <w:fldChar w:fldCharType="end"/>
            </w:r>
          </w:hyperlink>
        </w:p>
        <w:p w14:paraId="6C18B26E" w14:textId="4AFD5746" w:rsidR="00D63199" w:rsidRPr="00D63199" w:rsidRDefault="00D63199" w:rsidP="003C6D16">
          <w:pPr>
            <w:pStyle w:val="Inhopg2"/>
            <w:rPr>
              <w:rFonts w:asciiTheme="minorHAnsi" w:eastAsiaTheme="minorEastAsia" w:hAnsiTheme="minorHAnsi" w:cstheme="minorBidi"/>
              <w:kern w:val="2"/>
              <w:sz w:val="24"/>
              <w:szCs w:val="24"/>
              <w:lang w:eastAsia="nl-NL"/>
              <w14:ligatures w14:val="standardContextual"/>
            </w:rPr>
          </w:pPr>
          <w:r w:rsidRPr="00D63199">
            <w:rPr>
              <w:rStyle w:val="Hyperlink"/>
              <w:u w:val="none"/>
            </w:rPr>
            <w:t xml:space="preserve">     </w:t>
          </w:r>
          <w:hyperlink w:anchor="_Toc169167083" w:history="1">
            <w:r w:rsidRPr="00D63199">
              <w:rPr>
                <w:rStyle w:val="Hyperlink"/>
                <w:u w:val="none"/>
                <w:lang w:eastAsia="nl-NL"/>
              </w:rPr>
              <w:t xml:space="preserve">Bijlage 2 - Voorbeeld </w:t>
            </w:r>
            <w:r w:rsidR="002E68EA">
              <w:rPr>
                <w:rStyle w:val="Hyperlink"/>
                <w:u w:val="none"/>
                <w:lang w:eastAsia="nl-NL"/>
              </w:rPr>
              <w:t>v</w:t>
            </w:r>
            <w:r w:rsidRPr="00D63199">
              <w:rPr>
                <w:rStyle w:val="Hyperlink"/>
                <w:u w:val="none"/>
                <w:lang w:eastAsia="nl-NL"/>
              </w:rPr>
              <w:t>olmacht formulier</w:t>
            </w:r>
            <w:r w:rsidRPr="00D63199">
              <w:rPr>
                <w:webHidden/>
              </w:rPr>
              <w:tab/>
            </w:r>
            <w:r w:rsidRPr="00D63199">
              <w:rPr>
                <w:webHidden/>
              </w:rPr>
              <w:fldChar w:fldCharType="begin"/>
            </w:r>
            <w:r w:rsidRPr="00D63199">
              <w:rPr>
                <w:webHidden/>
              </w:rPr>
              <w:instrText xml:space="preserve"> PAGEREF _Toc169167083 \h </w:instrText>
            </w:r>
            <w:r w:rsidRPr="00D63199">
              <w:rPr>
                <w:webHidden/>
              </w:rPr>
            </w:r>
            <w:r w:rsidRPr="00D63199">
              <w:rPr>
                <w:webHidden/>
              </w:rPr>
              <w:fldChar w:fldCharType="separate"/>
            </w:r>
            <w:r w:rsidRPr="00D63199">
              <w:rPr>
                <w:webHidden/>
              </w:rPr>
              <w:t>9</w:t>
            </w:r>
            <w:r w:rsidRPr="00D63199">
              <w:rPr>
                <w:webHidden/>
              </w:rPr>
              <w:fldChar w:fldCharType="end"/>
            </w:r>
          </w:hyperlink>
        </w:p>
        <w:p w14:paraId="0A821C21" w14:textId="46CD8C4C" w:rsidR="00D63199" w:rsidRPr="00D63199" w:rsidRDefault="00D63199" w:rsidP="003C6D16">
          <w:pPr>
            <w:pStyle w:val="Inhopg2"/>
            <w:rPr>
              <w:rFonts w:asciiTheme="minorHAnsi" w:eastAsiaTheme="minorEastAsia" w:hAnsiTheme="minorHAnsi" w:cstheme="minorBidi"/>
              <w:kern w:val="2"/>
              <w:sz w:val="24"/>
              <w:szCs w:val="24"/>
              <w:lang w:eastAsia="nl-NL"/>
              <w14:ligatures w14:val="standardContextual"/>
            </w:rPr>
          </w:pPr>
          <w:r w:rsidRPr="00D63199">
            <w:rPr>
              <w:rStyle w:val="Hyperlink"/>
              <w:u w:val="none"/>
            </w:rPr>
            <w:t xml:space="preserve">     </w:t>
          </w:r>
          <w:hyperlink w:anchor="_Toc169167084" w:history="1">
            <w:r w:rsidRPr="00D63199">
              <w:rPr>
                <w:rStyle w:val="Hyperlink"/>
                <w:u w:val="none"/>
              </w:rPr>
              <w:t>Bijlage 3 - Voorgeschreven tekst: tijdens de ALV en in de notulen</w:t>
            </w:r>
            <w:r w:rsidRPr="00D63199">
              <w:rPr>
                <w:webHidden/>
              </w:rPr>
              <w:tab/>
            </w:r>
            <w:r w:rsidRPr="00D63199">
              <w:rPr>
                <w:webHidden/>
              </w:rPr>
              <w:fldChar w:fldCharType="begin"/>
            </w:r>
            <w:r w:rsidRPr="00D63199">
              <w:rPr>
                <w:webHidden/>
              </w:rPr>
              <w:instrText xml:space="preserve"> PAGEREF _Toc169167084 \h </w:instrText>
            </w:r>
            <w:r w:rsidRPr="00D63199">
              <w:rPr>
                <w:webHidden/>
              </w:rPr>
            </w:r>
            <w:r w:rsidRPr="00D63199">
              <w:rPr>
                <w:webHidden/>
              </w:rPr>
              <w:fldChar w:fldCharType="separate"/>
            </w:r>
            <w:r w:rsidRPr="00D63199">
              <w:rPr>
                <w:webHidden/>
              </w:rPr>
              <w:t>1</w:t>
            </w:r>
            <w:r w:rsidRPr="00D63199">
              <w:rPr>
                <w:webHidden/>
              </w:rPr>
              <w:fldChar w:fldCharType="end"/>
            </w:r>
          </w:hyperlink>
          <w:r w:rsidR="002167D0">
            <w:t>0</w:t>
          </w:r>
        </w:p>
        <w:p w14:paraId="3C7DC7E0" w14:textId="6FC6FC97" w:rsidR="00D63199" w:rsidRDefault="00D63199" w:rsidP="003C6D16">
          <w:pPr>
            <w:pStyle w:val="Inhopg2"/>
            <w:rPr>
              <w:rFonts w:asciiTheme="minorHAnsi" w:eastAsiaTheme="minorEastAsia" w:hAnsiTheme="minorHAnsi" w:cstheme="minorBidi"/>
              <w:kern w:val="2"/>
              <w:sz w:val="24"/>
              <w:szCs w:val="24"/>
              <w:lang w:eastAsia="nl-NL"/>
              <w14:ligatures w14:val="standardContextual"/>
            </w:rPr>
          </w:pPr>
          <w:r w:rsidRPr="00D63199">
            <w:rPr>
              <w:rStyle w:val="Hyperlink"/>
              <w:u w:val="none"/>
            </w:rPr>
            <w:t xml:space="preserve">     </w:t>
          </w:r>
          <w:hyperlink w:anchor="_Toc169167085" w:history="1">
            <w:r w:rsidRPr="001400A3">
              <w:rPr>
                <w:rStyle w:val="Hyperlink"/>
              </w:rPr>
              <w:t>Bijlage 4 - Extra voorgeschreven tekst notulen</w:t>
            </w:r>
            <w:r>
              <w:rPr>
                <w:webHidden/>
              </w:rPr>
              <w:tab/>
            </w:r>
            <w:r>
              <w:rPr>
                <w:webHidden/>
              </w:rPr>
              <w:fldChar w:fldCharType="begin"/>
            </w:r>
            <w:r>
              <w:rPr>
                <w:webHidden/>
              </w:rPr>
              <w:instrText xml:space="preserve"> PAGEREF _Toc169167085 \h </w:instrText>
            </w:r>
            <w:r>
              <w:rPr>
                <w:webHidden/>
              </w:rPr>
            </w:r>
            <w:r>
              <w:rPr>
                <w:webHidden/>
              </w:rPr>
              <w:fldChar w:fldCharType="separate"/>
            </w:r>
            <w:r>
              <w:rPr>
                <w:webHidden/>
              </w:rPr>
              <w:t>1</w:t>
            </w:r>
            <w:r>
              <w:rPr>
                <w:webHidden/>
              </w:rPr>
              <w:fldChar w:fldCharType="end"/>
            </w:r>
          </w:hyperlink>
          <w:r w:rsidR="00AB7AE0">
            <w:t>1</w:t>
          </w:r>
        </w:p>
        <w:p w14:paraId="4069A475" w14:textId="6FAD1017" w:rsidR="00D63199" w:rsidRDefault="00D63199" w:rsidP="003C6D16">
          <w:pPr>
            <w:pStyle w:val="Inhopg2"/>
            <w:rPr>
              <w:rFonts w:asciiTheme="minorHAnsi" w:eastAsiaTheme="minorEastAsia" w:hAnsiTheme="minorHAnsi" w:cstheme="minorBidi"/>
              <w:kern w:val="2"/>
              <w:sz w:val="24"/>
              <w:szCs w:val="24"/>
              <w:lang w:eastAsia="nl-NL"/>
              <w14:ligatures w14:val="standardContextual"/>
            </w:rPr>
          </w:pPr>
          <w:r w:rsidRPr="00D63199">
            <w:rPr>
              <w:rStyle w:val="Hyperlink"/>
              <w:u w:val="none"/>
            </w:rPr>
            <w:t xml:space="preserve">     </w:t>
          </w:r>
          <w:hyperlink w:anchor="_Toc169167086" w:history="1">
            <w:r w:rsidRPr="001400A3">
              <w:rPr>
                <w:rStyle w:val="Hyperlink"/>
                <w:rFonts w:cs="Calibri"/>
              </w:rPr>
              <w:t>Bijlage 5 - Tekst voor verklaring m.b.t. aflopen wettelijke bezwaartermijn</w:t>
            </w:r>
            <w:r>
              <w:rPr>
                <w:webHidden/>
              </w:rPr>
              <w:tab/>
            </w:r>
            <w:r>
              <w:rPr>
                <w:webHidden/>
              </w:rPr>
              <w:fldChar w:fldCharType="begin"/>
            </w:r>
            <w:r>
              <w:rPr>
                <w:webHidden/>
              </w:rPr>
              <w:instrText xml:space="preserve"> PAGEREF _Toc169167086 \h </w:instrText>
            </w:r>
            <w:r>
              <w:rPr>
                <w:webHidden/>
              </w:rPr>
            </w:r>
            <w:r>
              <w:rPr>
                <w:webHidden/>
              </w:rPr>
              <w:fldChar w:fldCharType="separate"/>
            </w:r>
            <w:r>
              <w:rPr>
                <w:webHidden/>
              </w:rPr>
              <w:t>1</w:t>
            </w:r>
            <w:r>
              <w:rPr>
                <w:webHidden/>
              </w:rPr>
              <w:fldChar w:fldCharType="end"/>
            </w:r>
          </w:hyperlink>
          <w:r w:rsidR="00AB7AE0">
            <w:t>2</w:t>
          </w:r>
        </w:p>
        <w:p w14:paraId="455666BD" w14:textId="2FD6EC4E" w:rsidR="00DC1647" w:rsidRPr="00B1043E" w:rsidRDefault="00DC1647" w:rsidP="003C6D16">
          <w:pPr>
            <w:rPr>
              <w:rFonts w:asciiTheme="minorHAnsi" w:hAnsiTheme="minorHAnsi" w:cstheme="minorHAnsi"/>
              <w:sz w:val="20"/>
              <w:szCs w:val="20"/>
            </w:rPr>
          </w:pPr>
          <w:r w:rsidRPr="00B1043E">
            <w:rPr>
              <w:rFonts w:asciiTheme="minorHAnsi" w:hAnsiTheme="minorHAnsi" w:cstheme="minorHAnsi"/>
              <w:b/>
              <w:bCs/>
              <w:sz w:val="20"/>
              <w:szCs w:val="20"/>
            </w:rPr>
            <w:fldChar w:fldCharType="end"/>
          </w:r>
        </w:p>
      </w:sdtContent>
    </w:sdt>
    <w:p w14:paraId="1EB02DEA" w14:textId="77777777" w:rsidR="00AF5648" w:rsidRDefault="00AF5648" w:rsidP="003C6D16">
      <w:pPr>
        <w:spacing w:after="200"/>
        <w:rPr>
          <w:rFonts w:asciiTheme="minorHAnsi" w:eastAsia="Times New Roman" w:hAnsiTheme="minorHAnsi" w:cstheme="minorHAnsi"/>
          <w:b/>
          <w:lang w:eastAsia="nl-NL"/>
        </w:rPr>
      </w:pPr>
    </w:p>
    <w:p w14:paraId="4873FA90" w14:textId="02837008" w:rsidR="007D3E0E" w:rsidRPr="009E6B6A" w:rsidRDefault="007D3E0E" w:rsidP="003C6D16">
      <w:pPr>
        <w:spacing w:after="200"/>
        <w:rPr>
          <w:rFonts w:asciiTheme="minorHAnsi" w:eastAsia="Times New Roman" w:hAnsiTheme="minorHAnsi" w:cstheme="minorHAnsi"/>
          <w:b/>
          <w:lang w:eastAsia="nl-NL"/>
        </w:rPr>
      </w:pPr>
      <w:r>
        <w:rPr>
          <w:rFonts w:asciiTheme="minorHAnsi" w:eastAsia="Times New Roman" w:hAnsiTheme="minorHAnsi" w:cstheme="minorHAnsi"/>
          <w:b/>
          <w:lang w:eastAsia="nl-NL"/>
        </w:rPr>
        <w:br w:type="page"/>
      </w:r>
    </w:p>
    <w:p w14:paraId="0618C5B8" w14:textId="1DD27310" w:rsidR="00DB5D72" w:rsidRDefault="001F10AD" w:rsidP="003C6D16">
      <w:pPr>
        <w:pStyle w:val="Kop2"/>
        <w:rPr>
          <w:rFonts w:asciiTheme="minorHAnsi" w:eastAsia="Times New Roman" w:hAnsiTheme="minorHAnsi" w:cstheme="minorHAnsi"/>
          <w:color w:val="244662"/>
          <w:lang w:eastAsia="nl-NL"/>
        </w:rPr>
      </w:pPr>
      <w:bookmarkStart w:id="0" w:name="_Toc169167075"/>
      <w:r w:rsidRPr="00E92F70">
        <w:rPr>
          <w:noProof/>
          <w:lang w:eastAsia="nl-NL"/>
        </w:rPr>
        <w:lastRenderedPageBreak/>
        <w:drawing>
          <wp:anchor distT="0" distB="0" distL="114300" distR="114300" simplePos="0" relativeHeight="251722752" behindDoc="1" locked="0" layoutInCell="1" allowOverlap="1" wp14:anchorId="0244D3F9" wp14:editId="07D8086B">
            <wp:simplePos x="0" y="0"/>
            <wp:positionH relativeFrom="column">
              <wp:posOffset>-50800</wp:posOffset>
            </wp:positionH>
            <wp:positionV relativeFrom="paragraph">
              <wp:posOffset>-39225</wp:posOffset>
            </wp:positionV>
            <wp:extent cx="5842000" cy="272415"/>
            <wp:effectExtent l="0" t="0" r="0" b="0"/>
            <wp:wrapNone/>
            <wp:docPr id="105393232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597853"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42000" cy="272415"/>
                    </a:xfrm>
                    <a:prstGeom prst="rect">
                      <a:avLst/>
                    </a:prstGeom>
                  </pic:spPr>
                </pic:pic>
              </a:graphicData>
            </a:graphic>
            <wp14:sizeRelH relativeFrom="page">
              <wp14:pctWidth>0</wp14:pctWidth>
            </wp14:sizeRelH>
            <wp14:sizeRelV relativeFrom="page">
              <wp14:pctHeight>0</wp14:pctHeight>
            </wp14:sizeRelV>
          </wp:anchor>
        </w:drawing>
      </w:r>
      <w:r w:rsidR="00DB5D72">
        <w:rPr>
          <w:rFonts w:asciiTheme="minorHAnsi" w:eastAsia="Times New Roman" w:hAnsiTheme="minorHAnsi" w:cstheme="minorHAnsi"/>
          <w:color w:val="244662"/>
          <w:lang w:eastAsia="nl-NL"/>
        </w:rPr>
        <w:t>Te nemen stappen</w:t>
      </w:r>
      <w:bookmarkEnd w:id="0"/>
    </w:p>
    <w:p w14:paraId="1D73FF60" w14:textId="77777777" w:rsidR="00DB5D72" w:rsidRDefault="00DB5D72" w:rsidP="003C6D16">
      <w:pPr>
        <w:rPr>
          <w:rFonts w:asciiTheme="minorHAnsi" w:eastAsia="Times New Roman" w:hAnsiTheme="minorHAnsi" w:cstheme="minorHAnsi"/>
          <w:b/>
          <w:bCs/>
          <w:color w:val="244662"/>
          <w:sz w:val="26"/>
          <w:szCs w:val="26"/>
          <w:lang w:eastAsia="nl-NL"/>
        </w:rPr>
      </w:pPr>
    </w:p>
    <w:p w14:paraId="59E54F2F" w14:textId="0F8932F1" w:rsidR="00D84BA3" w:rsidRPr="002E68EA" w:rsidRDefault="00D84BA3" w:rsidP="003C6D16">
      <w:pPr>
        <w:rPr>
          <w:rFonts w:asciiTheme="minorHAnsi" w:eastAsia="Times New Roman" w:hAnsiTheme="minorHAnsi" w:cstheme="minorHAnsi"/>
          <w:b/>
          <w:bCs/>
          <w:color w:val="244662"/>
          <w:lang w:eastAsia="nl-NL"/>
        </w:rPr>
      </w:pPr>
      <w:r w:rsidRPr="00345BE2">
        <w:rPr>
          <w:rFonts w:asciiTheme="minorHAnsi" w:eastAsia="Times New Roman" w:hAnsiTheme="minorHAnsi" w:cstheme="minorHAnsi"/>
          <w:b/>
          <w:bCs/>
          <w:color w:val="244662"/>
          <w:sz w:val="26"/>
          <w:szCs w:val="26"/>
          <w:lang w:eastAsia="nl-NL"/>
        </w:rPr>
        <w:t>Juridisch kader</w:t>
      </w:r>
      <w:r w:rsidRPr="00345BE2">
        <w:rPr>
          <w:rFonts w:asciiTheme="minorHAnsi" w:eastAsia="Times New Roman" w:hAnsiTheme="minorHAnsi" w:cstheme="minorHAnsi"/>
          <w:b/>
          <w:bCs/>
          <w:color w:val="244662"/>
          <w:sz w:val="26"/>
          <w:szCs w:val="26"/>
          <w:lang w:eastAsia="nl-NL"/>
        </w:rPr>
        <w:br/>
      </w:r>
      <w:r w:rsidRPr="002E68EA">
        <w:rPr>
          <w:rFonts w:asciiTheme="minorHAnsi" w:eastAsia="Times New Roman" w:hAnsiTheme="minorHAnsi" w:cstheme="minorHAnsi"/>
          <w:color w:val="244662"/>
          <w:lang w:eastAsia="nl-NL"/>
        </w:rPr>
        <w:t>Hieronder is een toelichting gegeven op het juridisch kader voor besluitvorming tot een Onderhoudslening VvE</w:t>
      </w:r>
    </w:p>
    <w:p w14:paraId="6E3D0007" w14:textId="77777777" w:rsidR="00D84BA3" w:rsidRPr="00D84BA3" w:rsidRDefault="00D84BA3" w:rsidP="003C6D16">
      <w:pPr>
        <w:rPr>
          <w:rFonts w:asciiTheme="minorHAnsi" w:eastAsia="Times New Roman" w:hAnsiTheme="minorHAnsi" w:cstheme="minorHAnsi"/>
          <w:b/>
          <w:bCs/>
          <w:color w:val="4F81BD" w:themeColor="accent1"/>
          <w:sz w:val="26"/>
          <w:szCs w:val="26"/>
          <w:lang w:eastAsia="nl-NL"/>
        </w:rPr>
      </w:pPr>
    </w:p>
    <w:p w14:paraId="1485C390" w14:textId="77777777" w:rsidR="00345BE2" w:rsidRDefault="00345BE2" w:rsidP="003C6D16">
      <w:pPr>
        <w:rPr>
          <w:b/>
          <w:bCs/>
        </w:rPr>
      </w:pPr>
    </w:p>
    <w:p w14:paraId="467E9266" w14:textId="46577C37" w:rsidR="00D84BA3" w:rsidRPr="003C6D16" w:rsidRDefault="00D84BA3" w:rsidP="003C6D16">
      <w:pPr>
        <w:rPr>
          <w:rFonts w:asciiTheme="minorHAnsi" w:hAnsiTheme="minorHAnsi" w:cstheme="minorHAnsi"/>
          <w:b/>
          <w:bCs/>
          <w:color w:val="386995"/>
        </w:rPr>
      </w:pPr>
      <w:r w:rsidRPr="003C6D16">
        <w:rPr>
          <w:rFonts w:asciiTheme="minorHAnsi" w:hAnsiTheme="minorHAnsi" w:cstheme="minorHAnsi"/>
          <w:b/>
          <w:bCs/>
          <w:color w:val="386995"/>
        </w:rPr>
        <w:t>Bevoegdheid tot aangaan geldlening door VvE</w:t>
      </w:r>
    </w:p>
    <w:p w14:paraId="00C321CF" w14:textId="77777777" w:rsidR="00D84BA3" w:rsidRPr="003C6D16" w:rsidRDefault="00D84BA3" w:rsidP="003C6D16">
      <w:pPr>
        <w:rPr>
          <w:rFonts w:asciiTheme="minorHAnsi" w:hAnsiTheme="minorHAnsi" w:cstheme="minorHAnsi"/>
        </w:rPr>
      </w:pPr>
      <w:r w:rsidRPr="003C6D16">
        <w:rPr>
          <w:rFonts w:asciiTheme="minorHAnsi" w:hAnsiTheme="minorHAnsi" w:cstheme="minorHAnsi"/>
        </w:rPr>
        <w:t>Tenzij een splitsingsreglement (modelreglement en/of splitsingsakte) anders bepaalt, kan een VvE een geldleningsovereenkomst aangaan (art. 5:126 lid 4 BW).</w:t>
      </w:r>
    </w:p>
    <w:p w14:paraId="58F4B201" w14:textId="77777777" w:rsidR="00D84BA3" w:rsidRPr="003C6D16" w:rsidRDefault="00D84BA3" w:rsidP="003C6D16">
      <w:pPr>
        <w:rPr>
          <w:rFonts w:asciiTheme="minorHAnsi" w:hAnsiTheme="minorHAnsi" w:cstheme="minorHAnsi"/>
        </w:rPr>
      </w:pPr>
      <w:r w:rsidRPr="003C6D16">
        <w:rPr>
          <w:rFonts w:asciiTheme="minorHAnsi" w:hAnsiTheme="minorHAnsi" w:cstheme="minorHAnsi"/>
        </w:rPr>
        <w:t>In het modelreglement van 1992 is dit niet specifiek geregeld, maar wordt dit ook niet uitgesloten, zodat aangenomen wordt dat het op basis daarvan ook mogelijk is.</w:t>
      </w:r>
    </w:p>
    <w:p w14:paraId="3E5DA5DC" w14:textId="610F52ED" w:rsidR="00D84BA3" w:rsidRPr="003C6D16" w:rsidRDefault="00D84BA3" w:rsidP="003C6D16">
      <w:pPr>
        <w:rPr>
          <w:rFonts w:asciiTheme="minorHAnsi" w:hAnsiTheme="minorHAnsi" w:cstheme="minorHAnsi"/>
        </w:rPr>
      </w:pPr>
      <w:r w:rsidRPr="003C6D16">
        <w:rPr>
          <w:rFonts w:asciiTheme="minorHAnsi" w:hAnsiTheme="minorHAnsi" w:cstheme="minorHAnsi"/>
        </w:rPr>
        <w:t xml:space="preserve">Volgens het modelreglement 2017 (MR 2017) kan de VvE een geldleningsovereenkomst aangaan </w:t>
      </w:r>
      <w:r w:rsidR="00EB4199" w:rsidRPr="003C6D16">
        <w:rPr>
          <w:rFonts w:asciiTheme="minorHAnsi" w:hAnsiTheme="minorHAnsi" w:cstheme="minorHAnsi"/>
        </w:rPr>
        <w:br/>
      </w:r>
      <w:r w:rsidRPr="003C6D16">
        <w:rPr>
          <w:rFonts w:asciiTheme="minorHAnsi" w:hAnsiTheme="minorHAnsi" w:cstheme="minorHAnsi"/>
        </w:rPr>
        <w:t>(art. 47.7 MR 2017).</w:t>
      </w:r>
    </w:p>
    <w:p w14:paraId="29B0B187" w14:textId="77777777" w:rsidR="00D84BA3" w:rsidRPr="003C6D16" w:rsidRDefault="00D84BA3" w:rsidP="003C6D16">
      <w:pPr>
        <w:rPr>
          <w:rFonts w:asciiTheme="minorHAnsi" w:hAnsiTheme="minorHAnsi" w:cstheme="minorHAnsi"/>
        </w:rPr>
      </w:pPr>
    </w:p>
    <w:p w14:paraId="5C18A517" w14:textId="77777777" w:rsidR="00345BE2" w:rsidRPr="003C6D16" w:rsidRDefault="00345BE2" w:rsidP="003C6D16">
      <w:pPr>
        <w:rPr>
          <w:rFonts w:asciiTheme="minorHAnsi" w:hAnsiTheme="minorHAnsi" w:cstheme="minorHAnsi"/>
        </w:rPr>
      </w:pPr>
    </w:p>
    <w:p w14:paraId="1CA14C21" w14:textId="25451669" w:rsidR="00D84BA3" w:rsidRPr="003C6D16" w:rsidRDefault="00D84BA3" w:rsidP="003C6D16">
      <w:pPr>
        <w:rPr>
          <w:rFonts w:asciiTheme="minorHAnsi" w:hAnsiTheme="minorHAnsi" w:cstheme="minorHAnsi"/>
          <w:b/>
          <w:bCs/>
          <w:color w:val="386995"/>
        </w:rPr>
      </w:pPr>
      <w:r w:rsidRPr="003C6D16">
        <w:rPr>
          <w:rFonts w:asciiTheme="minorHAnsi" w:hAnsiTheme="minorHAnsi" w:cstheme="minorHAnsi"/>
          <w:b/>
          <w:bCs/>
          <w:color w:val="386995"/>
        </w:rPr>
        <w:t>Aansprakelijkheid eigenaars</w:t>
      </w:r>
    </w:p>
    <w:p w14:paraId="72F252D8" w14:textId="77777777" w:rsidR="00D84BA3" w:rsidRPr="003C6D16" w:rsidRDefault="00D84BA3" w:rsidP="003C6D16">
      <w:pPr>
        <w:rPr>
          <w:rFonts w:asciiTheme="minorHAnsi" w:hAnsiTheme="minorHAnsi" w:cstheme="minorHAnsi"/>
        </w:rPr>
      </w:pPr>
      <w:r w:rsidRPr="003C6D16">
        <w:rPr>
          <w:rFonts w:asciiTheme="minorHAnsi" w:hAnsiTheme="minorHAnsi" w:cstheme="minorHAnsi"/>
        </w:rPr>
        <w:t>Indien de VvE een geldlening aangaat, zijn de eigenaars ten tijde van het aangaan van die schuld, hoofdelijk aansprakelijk voor deze schuld, doch gemaximeerd tot het breukdeel waarvoor zij draagplichtig zijn tot de gemeenschappelijk schulden (art. 5:113 lid 5 BW).</w:t>
      </w:r>
    </w:p>
    <w:p w14:paraId="556125E6" w14:textId="77777777" w:rsidR="00D84BA3" w:rsidRPr="003C6D16" w:rsidRDefault="00D84BA3" w:rsidP="003C6D16">
      <w:pPr>
        <w:rPr>
          <w:rFonts w:asciiTheme="minorHAnsi" w:hAnsiTheme="minorHAnsi" w:cstheme="minorHAnsi"/>
        </w:rPr>
      </w:pPr>
      <w:r w:rsidRPr="003C6D16">
        <w:rPr>
          <w:rFonts w:asciiTheme="minorHAnsi" w:hAnsiTheme="minorHAnsi" w:cstheme="minorHAnsi"/>
        </w:rPr>
        <w:t>Bij een overdracht of toedeling van een appartementsrecht, is de voormalig appartementseigenaar van rechtswege ontslagen uit deze hoofdelijke schuld, mits het bestuur een opgaaf van de schuld heeft gedaan (art. 5:113 lid 5 BW).</w:t>
      </w:r>
    </w:p>
    <w:p w14:paraId="0AF7C518" w14:textId="77777777" w:rsidR="00D84BA3" w:rsidRPr="003C6D16" w:rsidRDefault="00D84BA3" w:rsidP="003C6D16">
      <w:pPr>
        <w:rPr>
          <w:rFonts w:asciiTheme="minorHAnsi" w:hAnsiTheme="minorHAnsi" w:cstheme="minorHAnsi"/>
        </w:rPr>
      </w:pPr>
      <w:r w:rsidRPr="003C6D16">
        <w:rPr>
          <w:rFonts w:asciiTheme="minorHAnsi" w:hAnsiTheme="minorHAnsi" w:cstheme="minorHAnsi"/>
        </w:rPr>
        <w:t>De nieuwe/enige appartementseigenaar is slechts aansprakelijk tot het bedrag dat uit de opgaaf blijkt (art. 5:113 lid 5 BW).</w:t>
      </w:r>
    </w:p>
    <w:p w14:paraId="5E50E9B5" w14:textId="77777777" w:rsidR="00D84BA3" w:rsidRPr="003C6D16" w:rsidRDefault="00D84BA3" w:rsidP="003C6D16">
      <w:pPr>
        <w:rPr>
          <w:rFonts w:asciiTheme="minorHAnsi" w:hAnsiTheme="minorHAnsi" w:cstheme="minorHAnsi"/>
        </w:rPr>
      </w:pPr>
      <w:r w:rsidRPr="003C6D16">
        <w:rPr>
          <w:rFonts w:asciiTheme="minorHAnsi" w:hAnsiTheme="minorHAnsi" w:cstheme="minorHAnsi"/>
        </w:rPr>
        <w:t>Worden er aanvullende voorwaarden of bepalingen in de geldleningsovereenkomst overeengekomen, zoals borgstellingen of schuldigerkenningen door de eigenaars, dan dienen de eigenaars zelf hun medewerking daaraan te verlenen om hen rechtstreeks te binden (en daarvoor aansprakelijk te zijn).</w:t>
      </w:r>
    </w:p>
    <w:p w14:paraId="6122A33D" w14:textId="77777777" w:rsidR="00D84BA3" w:rsidRPr="003C6D16" w:rsidRDefault="00D84BA3" w:rsidP="003C6D16">
      <w:pPr>
        <w:rPr>
          <w:rFonts w:asciiTheme="minorHAnsi" w:hAnsiTheme="minorHAnsi" w:cstheme="minorHAnsi"/>
        </w:rPr>
      </w:pPr>
    </w:p>
    <w:p w14:paraId="7AFECFF7" w14:textId="77777777" w:rsidR="00345BE2" w:rsidRPr="003C6D16" w:rsidRDefault="00345BE2" w:rsidP="003C6D16">
      <w:pPr>
        <w:rPr>
          <w:rFonts w:asciiTheme="minorHAnsi" w:hAnsiTheme="minorHAnsi" w:cstheme="minorHAnsi"/>
          <w:b/>
          <w:bCs/>
        </w:rPr>
      </w:pPr>
    </w:p>
    <w:p w14:paraId="298EEF71" w14:textId="6679781C" w:rsidR="00D84BA3" w:rsidRPr="003C6D16" w:rsidRDefault="00D84BA3" w:rsidP="003C6D16">
      <w:pPr>
        <w:rPr>
          <w:rFonts w:asciiTheme="minorHAnsi" w:hAnsiTheme="minorHAnsi" w:cstheme="minorHAnsi"/>
          <w:b/>
          <w:bCs/>
          <w:color w:val="386995"/>
        </w:rPr>
      </w:pPr>
      <w:r w:rsidRPr="003C6D16">
        <w:rPr>
          <w:rFonts w:asciiTheme="minorHAnsi" w:hAnsiTheme="minorHAnsi" w:cstheme="minorHAnsi"/>
          <w:b/>
          <w:bCs/>
          <w:color w:val="386995"/>
        </w:rPr>
        <w:t>Besluitvorming</w:t>
      </w:r>
    </w:p>
    <w:p w14:paraId="6B848123" w14:textId="77777777" w:rsidR="00D84BA3" w:rsidRPr="003C6D16" w:rsidRDefault="00D84BA3" w:rsidP="003C6D16">
      <w:pPr>
        <w:rPr>
          <w:rFonts w:asciiTheme="minorHAnsi" w:hAnsiTheme="minorHAnsi" w:cstheme="minorHAnsi"/>
        </w:rPr>
      </w:pPr>
      <w:r w:rsidRPr="003C6D16">
        <w:rPr>
          <w:rFonts w:asciiTheme="minorHAnsi" w:hAnsiTheme="minorHAnsi" w:cstheme="minorHAnsi"/>
        </w:rPr>
        <w:t>Ingevolge de wet worden besluiten van de VvE genomen bij volstrekte meerderheid van stemmen, dus met meer dan de helft van de stemmen, tenzij het splitsingsreglement anders bepaalt (art. 5:127 BW) en geldt er geen quorum.</w:t>
      </w:r>
    </w:p>
    <w:p w14:paraId="49B18B63" w14:textId="5DAE3508" w:rsidR="000E707E" w:rsidRPr="003C6D16" w:rsidRDefault="00D84BA3" w:rsidP="003C6D16">
      <w:pPr>
        <w:rPr>
          <w:rFonts w:asciiTheme="minorHAnsi" w:hAnsiTheme="minorHAnsi" w:cstheme="minorHAnsi"/>
        </w:rPr>
      </w:pPr>
      <w:r w:rsidRPr="003C6D16">
        <w:rPr>
          <w:rFonts w:asciiTheme="minorHAnsi" w:hAnsiTheme="minorHAnsi" w:cstheme="minorHAnsi"/>
        </w:rPr>
        <w:t xml:space="preserve">Zolang niet 2/3 van de appartementen </w:t>
      </w:r>
      <w:proofErr w:type="spellStart"/>
      <w:r w:rsidRPr="003C6D16">
        <w:rPr>
          <w:rFonts w:asciiTheme="minorHAnsi" w:hAnsiTheme="minorHAnsi" w:cstheme="minorHAnsi"/>
        </w:rPr>
        <w:t>casu</w:t>
      </w:r>
      <w:proofErr w:type="spellEnd"/>
      <w:r w:rsidRPr="003C6D16">
        <w:rPr>
          <w:rFonts w:asciiTheme="minorHAnsi" w:hAnsiTheme="minorHAnsi" w:cstheme="minorHAnsi"/>
        </w:rPr>
        <w:t xml:space="preserve"> quo 2/3 van de uit te brengen stemmen is overgedragen, kan de VvE geen meerjarige overeenkomsten sluiten (art. 5:126 lid 7 BW).</w:t>
      </w:r>
    </w:p>
    <w:p w14:paraId="22F49C00" w14:textId="4CBFF642" w:rsidR="00D84BA3" w:rsidRPr="003C6D16" w:rsidRDefault="00D84BA3" w:rsidP="003C6D16">
      <w:pPr>
        <w:rPr>
          <w:rFonts w:asciiTheme="minorHAnsi" w:hAnsiTheme="minorHAnsi" w:cstheme="minorHAnsi"/>
        </w:rPr>
      </w:pPr>
      <w:r w:rsidRPr="003C6D16">
        <w:rPr>
          <w:rFonts w:asciiTheme="minorHAnsi" w:hAnsiTheme="minorHAnsi" w:cstheme="minorHAnsi"/>
        </w:rPr>
        <w:t>Het modelreglement 1992 (MR 1992) bepaalt dat in beginsel slechts rechtsgeldig besluiten kunnen worden genomen bij volstrekte meerderheid van stemmen, waarbij tevens een quorum geldt van 50% van de totale stemmen (art. 37 leden 1 en 5 MR 1992).</w:t>
      </w:r>
    </w:p>
    <w:p w14:paraId="1D116E8A" w14:textId="77777777" w:rsidR="00D84BA3" w:rsidRPr="003C6D16" w:rsidRDefault="00D84BA3" w:rsidP="003C6D16">
      <w:pPr>
        <w:rPr>
          <w:rFonts w:asciiTheme="minorHAnsi" w:hAnsiTheme="minorHAnsi" w:cstheme="minorHAnsi"/>
        </w:rPr>
      </w:pPr>
      <w:r w:rsidRPr="003C6D16">
        <w:rPr>
          <w:rFonts w:asciiTheme="minorHAnsi" w:hAnsiTheme="minorHAnsi" w:cstheme="minorHAnsi"/>
        </w:rPr>
        <w:t>Het modelreglement 2017 bepaalt hetzelfde, behalve dat er in beginsel geen quorum geldt (art. 54.1 MR 2017).</w:t>
      </w:r>
    </w:p>
    <w:p w14:paraId="40CA62FF" w14:textId="77777777" w:rsidR="00D84BA3" w:rsidRPr="003C6D16" w:rsidRDefault="00D84BA3" w:rsidP="003C6D16">
      <w:pPr>
        <w:rPr>
          <w:rFonts w:asciiTheme="minorHAnsi" w:hAnsiTheme="minorHAnsi" w:cstheme="minorHAnsi"/>
        </w:rPr>
      </w:pPr>
      <w:r w:rsidRPr="003C6D16">
        <w:rPr>
          <w:rFonts w:asciiTheme="minorHAnsi" w:hAnsiTheme="minorHAnsi" w:cstheme="minorHAnsi"/>
        </w:rPr>
        <w:t>In de splitsingsakte kan van het modelreglement worden afgeweken.</w:t>
      </w:r>
    </w:p>
    <w:p w14:paraId="2F44B9B0" w14:textId="77777777" w:rsidR="00D84BA3" w:rsidRPr="003C6D16" w:rsidRDefault="00D84BA3" w:rsidP="003C6D16">
      <w:pPr>
        <w:rPr>
          <w:rFonts w:asciiTheme="minorHAnsi" w:hAnsiTheme="minorHAnsi" w:cstheme="minorHAnsi"/>
        </w:rPr>
      </w:pPr>
      <w:r w:rsidRPr="003C6D16">
        <w:rPr>
          <w:rFonts w:asciiTheme="minorHAnsi" w:hAnsiTheme="minorHAnsi" w:cstheme="minorHAnsi"/>
        </w:rPr>
        <w:t xml:space="preserve">In het modelreglement 2017 is een minimale meerderheid van 2/3 met een quorum van 2/3 opgenomen voor besluiten tot geldleningen en verbouwingen die niet in het </w:t>
      </w:r>
      <w:proofErr w:type="spellStart"/>
      <w:r w:rsidRPr="003C6D16">
        <w:rPr>
          <w:rFonts w:asciiTheme="minorHAnsi" w:hAnsiTheme="minorHAnsi" w:cstheme="minorHAnsi"/>
        </w:rPr>
        <w:t>Meerjarenonderhoudsplan</w:t>
      </w:r>
      <w:proofErr w:type="spellEnd"/>
      <w:r w:rsidRPr="003C6D16">
        <w:rPr>
          <w:rFonts w:asciiTheme="minorHAnsi" w:hAnsiTheme="minorHAnsi" w:cstheme="minorHAnsi"/>
        </w:rPr>
        <w:t xml:space="preserve"> voorzien zijn (art. 56.5 sub i en j MR 2017).</w:t>
      </w:r>
    </w:p>
    <w:p w14:paraId="7A9461BC" w14:textId="77777777" w:rsidR="00D84BA3" w:rsidRPr="003C6D16" w:rsidRDefault="00D84BA3" w:rsidP="003C6D16">
      <w:pPr>
        <w:rPr>
          <w:rFonts w:asciiTheme="minorHAnsi" w:hAnsiTheme="minorHAnsi" w:cstheme="minorHAnsi"/>
        </w:rPr>
      </w:pPr>
      <w:r w:rsidRPr="003C6D16">
        <w:rPr>
          <w:rFonts w:asciiTheme="minorHAnsi" w:hAnsiTheme="minorHAnsi" w:cstheme="minorHAnsi"/>
        </w:rPr>
        <w:t>Bovendien kan volgens de modelreglementen 1992 en 2017 de vergadering bepalen dat voor overeenkomsten die een bepaald bedrag te boven gaan, een meerderheid van 2/3 vereist is en daarbij tevens een quorum geldt van 2/3 (art. 38 lid 5 MR 1992 en art. 56.5 sub i MR 2017).</w:t>
      </w:r>
    </w:p>
    <w:p w14:paraId="29767078" w14:textId="77777777" w:rsidR="00D84BA3" w:rsidRPr="003C6D16" w:rsidRDefault="00D84BA3" w:rsidP="003C6D16">
      <w:pPr>
        <w:rPr>
          <w:rFonts w:asciiTheme="minorHAnsi" w:hAnsiTheme="minorHAnsi" w:cstheme="minorHAnsi"/>
        </w:rPr>
      </w:pPr>
      <w:r w:rsidRPr="003C6D16">
        <w:rPr>
          <w:rFonts w:asciiTheme="minorHAnsi" w:hAnsiTheme="minorHAnsi" w:cstheme="minorHAnsi"/>
        </w:rPr>
        <w:t>Voorts kunnen volgens het modelreglement 1992 slechts overeenkomsten met regelmatig terugkerende verplichtingen van langer dan één jaar worden gesloten, indien de statuten daartoe de mogelijkheid bieden (art. 39 lid 1 MR 1992).</w:t>
      </w:r>
    </w:p>
    <w:p w14:paraId="3FC57925" w14:textId="77777777" w:rsidR="00D84BA3" w:rsidRPr="003C6D16" w:rsidRDefault="00D84BA3" w:rsidP="003C6D16">
      <w:pPr>
        <w:rPr>
          <w:rFonts w:asciiTheme="minorHAnsi" w:hAnsiTheme="minorHAnsi" w:cstheme="minorHAnsi"/>
        </w:rPr>
      </w:pPr>
    </w:p>
    <w:p w14:paraId="767BEB93" w14:textId="77777777" w:rsidR="00345BE2" w:rsidRDefault="00345BE2" w:rsidP="003C6D16">
      <w:pPr>
        <w:rPr>
          <w:b/>
          <w:bCs/>
        </w:rPr>
      </w:pPr>
    </w:p>
    <w:p w14:paraId="4F226DF5" w14:textId="5D01AC54" w:rsidR="00D84BA3" w:rsidRPr="003C6D16" w:rsidRDefault="00D84BA3" w:rsidP="003C6D16">
      <w:pPr>
        <w:rPr>
          <w:rFonts w:asciiTheme="minorHAnsi" w:hAnsiTheme="minorHAnsi" w:cstheme="minorHAnsi"/>
          <w:b/>
          <w:bCs/>
          <w:color w:val="386995"/>
        </w:rPr>
      </w:pPr>
      <w:r w:rsidRPr="003C6D16">
        <w:rPr>
          <w:rFonts w:asciiTheme="minorHAnsi" w:hAnsiTheme="minorHAnsi" w:cstheme="minorHAnsi"/>
          <w:b/>
          <w:bCs/>
          <w:color w:val="386995"/>
        </w:rPr>
        <w:t>Vertegenwoordiging</w:t>
      </w:r>
    </w:p>
    <w:p w14:paraId="76E12D83" w14:textId="77777777" w:rsidR="00D84BA3" w:rsidRPr="003C6D16" w:rsidRDefault="00D84BA3" w:rsidP="003C6D16">
      <w:pPr>
        <w:rPr>
          <w:rFonts w:asciiTheme="minorHAnsi" w:hAnsiTheme="minorHAnsi" w:cstheme="minorHAnsi"/>
        </w:rPr>
      </w:pPr>
      <w:r w:rsidRPr="003C6D16">
        <w:rPr>
          <w:rFonts w:asciiTheme="minorHAnsi" w:hAnsiTheme="minorHAnsi" w:cstheme="minorHAnsi"/>
        </w:rPr>
        <w:t>Het bestuur vertegenwoordigt de VvE (art. 5:131 lid 1 BW). Volgens het modelreglement 1992 kan de vergadering bepalen dat het bestuur een machtiging van de vergadering nodig heeft voor rechtshandelingen die een bepaald bedrag te boven gaan (art. 41 lid 4 MR 1992).</w:t>
      </w:r>
    </w:p>
    <w:p w14:paraId="379BEECE" w14:textId="77777777" w:rsidR="00D84BA3" w:rsidRPr="003C6D16" w:rsidRDefault="00D84BA3" w:rsidP="003C6D16">
      <w:pPr>
        <w:rPr>
          <w:rFonts w:asciiTheme="minorHAnsi" w:hAnsiTheme="minorHAnsi" w:cstheme="minorHAnsi"/>
        </w:rPr>
      </w:pPr>
      <w:r w:rsidRPr="003C6D16">
        <w:rPr>
          <w:rFonts w:asciiTheme="minorHAnsi" w:hAnsiTheme="minorHAnsi" w:cstheme="minorHAnsi"/>
        </w:rPr>
        <w:t>Dit geldt mutatis mutandis ook bij toepassing van het modelreglement 2017 (art. 57.5 MR 2017).</w:t>
      </w:r>
    </w:p>
    <w:p w14:paraId="4FF97418" w14:textId="035FB7B8" w:rsidR="00F92876" w:rsidRDefault="00F92876" w:rsidP="003C6D16">
      <w:pPr>
        <w:rPr>
          <w:lang w:eastAsia="nl-NL"/>
        </w:rPr>
      </w:pPr>
    </w:p>
    <w:p w14:paraId="7972A4CB" w14:textId="29127BE2" w:rsidR="009B6BD2" w:rsidRPr="002E68EA" w:rsidRDefault="001F10AD" w:rsidP="003C6D16">
      <w:pPr>
        <w:pStyle w:val="Kop2"/>
        <w:rPr>
          <w:rFonts w:asciiTheme="minorHAnsi" w:eastAsia="Times New Roman" w:hAnsiTheme="minorHAnsi" w:cstheme="minorHAnsi"/>
          <w:color w:val="244662"/>
          <w:lang w:eastAsia="nl-NL"/>
        </w:rPr>
      </w:pPr>
      <w:bookmarkStart w:id="1" w:name="_Toc169094786"/>
      <w:bookmarkStart w:id="2" w:name="_Toc169167076"/>
      <w:r w:rsidRPr="00E92F70">
        <w:rPr>
          <w:noProof/>
          <w:lang w:eastAsia="nl-NL"/>
        </w:rPr>
        <w:drawing>
          <wp:anchor distT="0" distB="0" distL="114300" distR="114300" simplePos="0" relativeHeight="251720704" behindDoc="1" locked="0" layoutInCell="1" allowOverlap="1" wp14:anchorId="6ED6DBCF" wp14:editId="43EA1FF0">
            <wp:simplePos x="0" y="0"/>
            <wp:positionH relativeFrom="column">
              <wp:posOffset>-50800</wp:posOffset>
            </wp:positionH>
            <wp:positionV relativeFrom="paragraph">
              <wp:posOffset>99695</wp:posOffset>
            </wp:positionV>
            <wp:extent cx="5842000" cy="272415"/>
            <wp:effectExtent l="0" t="0" r="0" b="0"/>
            <wp:wrapNone/>
            <wp:docPr id="199923897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597853"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42000" cy="272415"/>
                    </a:xfrm>
                    <a:prstGeom prst="rect">
                      <a:avLst/>
                    </a:prstGeom>
                  </pic:spPr>
                </pic:pic>
              </a:graphicData>
            </a:graphic>
            <wp14:sizeRelH relativeFrom="page">
              <wp14:pctWidth>0</wp14:pctWidth>
            </wp14:sizeRelH>
            <wp14:sizeRelV relativeFrom="page">
              <wp14:pctHeight>0</wp14:pctHeight>
            </wp14:sizeRelV>
          </wp:anchor>
        </w:drawing>
      </w:r>
      <w:r w:rsidR="00E744FE" w:rsidRPr="00345BE2">
        <w:rPr>
          <w:rFonts w:asciiTheme="minorHAnsi" w:eastAsia="Times New Roman" w:hAnsiTheme="minorHAnsi" w:cstheme="minorHAnsi"/>
          <w:color w:val="244662"/>
          <w:lang w:eastAsia="nl-NL"/>
        </w:rPr>
        <w:t>Voorafgaand aan de</w:t>
      </w:r>
      <w:r w:rsidR="001910F2" w:rsidRPr="00345BE2">
        <w:rPr>
          <w:rFonts w:asciiTheme="minorHAnsi" w:eastAsia="Times New Roman" w:hAnsiTheme="minorHAnsi" w:cstheme="minorHAnsi"/>
          <w:color w:val="244662"/>
          <w:lang w:eastAsia="nl-NL"/>
        </w:rPr>
        <w:t xml:space="preserve"> besluitvormende vergadering</w:t>
      </w:r>
      <w:bookmarkEnd w:id="1"/>
      <w:bookmarkEnd w:id="2"/>
      <w:r w:rsidR="00F837C7" w:rsidRPr="002E68EA">
        <w:rPr>
          <w:rFonts w:asciiTheme="minorHAnsi" w:eastAsia="Times New Roman" w:hAnsiTheme="minorHAnsi" w:cstheme="minorHAnsi"/>
          <w:color w:val="244662"/>
          <w:sz w:val="22"/>
          <w:szCs w:val="22"/>
          <w:lang w:eastAsia="nl-NL"/>
        </w:rPr>
        <w:br/>
      </w:r>
      <w:bookmarkStart w:id="3" w:name="_Toc169167077"/>
      <w:r w:rsidR="002E68EA">
        <w:rPr>
          <w:rFonts w:asciiTheme="minorHAnsi" w:eastAsia="Times New Roman" w:hAnsiTheme="minorHAnsi" w:cstheme="minorHAnsi"/>
          <w:b w:val="0"/>
          <w:bCs w:val="0"/>
          <w:color w:val="244662"/>
          <w:sz w:val="22"/>
          <w:szCs w:val="22"/>
          <w:lang w:eastAsia="nl-NL"/>
        </w:rPr>
        <w:br/>
      </w:r>
      <w:r w:rsidR="00EC7FA3" w:rsidRPr="002E68EA">
        <w:rPr>
          <w:rFonts w:asciiTheme="minorHAnsi" w:eastAsia="Times New Roman" w:hAnsiTheme="minorHAnsi" w:cstheme="minorHAnsi"/>
          <w:b w:val="0"/>
          <w:bCs w:val="0"/>
          <w:color w:val="244662"/>
          <w:sz w:val="22"/>
          <w:szCs w:val="22"/>
          <w:lang w:eastAsia="nl-NL"/>
        </w:rPr>
        <w:t>Vóór</w:t>
      </w:r>
      <w:r w:rsidR="009B6BD2" w:rsidRPr="002E68EA">
        <w:rPr>
          <w:rFonts w:asciiTheme="minorHAnsi" w:eastAsia="Times New Roman" w:hAnsiTheme="minorHAnsi" w:cstheme="minorHAnsi"/>
          <w:b w:val="0"/>
          <w:bCs w:val="0"/>
          <w:color w:val="244662"/>
          <w:sz w:val="22"/>
          <w:szCs w:val="22"/>
          <w:lang w:eastAsia="nl-NL"/>
        </w:rPr>
        <w:t xml:space="preserve"> de besluitvormende vergadering </w:t>
      </w:r>
      <w:r w:rsidR="00EC7FA3" w:rsidRPr="002E68EA">
        <w:rPr>
          <w:rFonts w:asciiTheme="minorHAnsi" w:eastAsia="Times New Roman" w:hAnsiTheme="minorHAnsi" w:cstheme="minorHAnsi"/>
          <w:b w:val="0"/>
          <w:bCs w:val="0"/>
          <w:color w:val="244662"/>
          <w:sz w:val="22"/>
          <w:szCs w:val="22"/>
          <w:lang w:eastAsia="nl-NL"/>
        </w:rPr>
        <w:t>worden</w:t>
      </w:r>
      <w:r w:rsidR="009B6BD2" w:rsidRPr="002E68EA">
        <w:rPr>
          <w:rFonts w:asciiTheme="minorHAnsi" w:eastAsia="Times New Roman" w:hAnsiTheme="minorHAnsi" w:cstheme="minorHAnsi"/>
          <w:b w:val="0"/>
          <w:bCs w:val="0"/>
          <w:color w:val="244662"/>
          <w:sz w:val="22"/>
          <w:szCs w:val="22"/>
          <w:lang w:eastAsia="nl-NL"/>
        </w:rPr>
        <w:t xml:space="preserve"> de volgende stappen genomen</w:t>
      </w:r>
      <w:r w:rsidR="00EC7FA3" w:rsidRPr="002E68EA">
        <w:rPr>
          <w:rFonts w:asciiTheme="minorHAnsi" w:eastAsia="Times New Roman" w:hAnsiTheme="minorHAnsi" w:cstheme="minorHAnsi"/>
          <w:b w:val="0"/>
          <w:bCs w:val="0"/>
          <w:color w:val="244662"/>
          <w:sz w:val="22"/>
          <w:szCs w:val="22"/>
          <w:lang w:eastAsia="nl-NL"/>
        </w:rPr>
        <w:t>:</w:t>
      </w:r>
      <w:bookmarkEnd w:id="3"/>
    </w:p>
    <w:p w14:paraId="1671FF12" w14:textId="20322C9F" w:rsidR="001910F2" w:rsidRPr="002E68EA" w:rsidRDefault="00F94838" w:rsidP="003C6D16">
      <w:pPr>
        <w:pStyle w:val="Lijstalinea"/>
        <w:numPr>
          <w:ilvl w:val="0"/>
          <w:numId w:val="12"/>
        </w:numPr>
        <w:shd w:val="clear" w:color="auto" w:fill="FFFFFF"/>
        <w:spacing w:before="100" w:beforeAutospacing="1" w:line="240" w:lineRule="auto"/>
        <w:rPr>
          <w:rFonts w:asciiTheme="minorHAnsi" w:eastAsia="Times New Roman" w:hAnsiTheme="minorHAnsi" w:cstheme="minorHAnsi"/>
          <w:lang w:eastAsia="nl-NL"/>
        </w:rPr>
      </w:pPr>
      <w:r w:rsidRPr="002E68EA">
        <w:rPr>
          <w:rFonts w:asciiTheme="minorHAnsi" w:eastAsia="Times New Roman" w:hAnsiTheme="minorHAnsi" w:cstheme="minorHAnsi"/>
          <w:lang w:eastAsia="nl-NL"/>
        </w:rPr>
        <w:t xml:space="preserve">Let </w:t>
      </w:r>
      <w:r w:rsidR="002E5F48" w:rsidRPr="002E68EA">
        <w:rPr>
          <w:rFonts w:asciiTheme="minorHAnsi" w:eastAsia="Times New Roman" w:hAnsiTheme="minorHAnsi" w:cstheme="minorHAnsi"/>
          <w:lang w:eastAsia="nl-NL"/>
        </w:rPr>
        <w:t xml:space="preserve">goed </w:t>
      </w:r>
      <w:r w:rsidRPr="002E68EA">
        <w:rPr>
          <w:rFonts w:asciiTheme="minorHAnsi" w:eastAsia="Times New Roman" w:hAnsiTheme="minorHAnsi" w:cstheme="minorHAnsi"/>
          <w:lang w:eastAsia="nl-NL"/>
        </w:rPr>
        <w:t xml:space="preserve">op </w:t>
      </w:r>
      <w:r w:rsidR="001910F2" w:rsidRPr="002E68EA">
        <w:rPr>
          <w:rFonts w:asciiTheme="minorHAnsi" w:eastAsia="Times New Roman" w:hAnsiTheme="minorHAnsi" w:cstheme="minorHAnsi"/>
          <w:lang w:eastAsia="nl-NL"/>
        </w:rPr>
        <w:t>de termijnen en bepalingen</w:t>
      </w:r>
      <w:r w:rsidR="000816D7" w:rsidRPr="002E68EA">
        <w:rPr>
          <w:rFonts w:asciiTheme="minorHAnsi" w:eastAsia="Times New Roman" w:hAnsiTheme="minorHAnsi" w:cstheme="minorHAnsi"/>
          <w:lang w:eastAsia="nl-NL"/>
        </w:rPr>
        <w:t xml:space="preserve"> voor </w:t>
      </w:r>
      <w:r w:rsidR="002E5F48" w:rsidRPr="002E68EA">
        <w:rPr>
          <w:rFonts w:asciiTheme="minorHAnsi" w:eastAsia="Times New Roman" w:hAnsiTheme="minorHAnsi" w:cstheme="minorHAnsi"/>
          <w:lang w:eastAsia="nl-NL"/>
        </w:rPr>
        <w:t xml:space="preserve">de </w:t>
      </w:r>
      <w:r w:rsidR="000816D7" w:rsidRPr="002E68EA">
        <w:rPr>
          <w:rFonts w:asciiTheme="minorHAnsi" w:eastAsia="Times New Roman" w:hAnsiTheme="minorHAnsi" w:cstheme="minorHAnsi"/>
          <w:lang w:eastAsia="nl-NL"/>
        </w:rPr>
        <w:t xml:space="preserve">uitnodiging en </w:t>
      </w:r>
      <w:r w:rsidR="002E5F48" w:rsidRPr="002E68EA">
        <w:rPr>
          <w:rFonts w:asciiTheme="minorHAnsi" w:eastAsia="Times New Roman" w:hAnsiTheme="minorHAnsi" w:cstheme="minorHAnsi"/>
          <w:lang w:eastAsia="nl-NL"/>
        </w:rPr>
        <w:t xml:space="preserve">het </w:t>
      </w:r>
      <w:r w:rsidR="000816D7" w:rsidRPr="002E68EA">
        <w:rPr>
          <w:rFonts w:asciiTheme="minorHAnsi" w:eastAsia="Times New Roman" w:hAnsiTheme="minorHAnsi" w:cstheme="minorHAnsi"/>
          <w:lang w:eastAsia="nl-NL"/>
        </w:rPr>
        <w:t xml:space="preserve">verzenden </w:t>
      </w:r>
      <w:r w:rsidR="002E5F48" w:rsidRPr="002E68EA">
        <w:rPr>
          <w:rFonts w:asciiTheme="minorHAnsi" w:eastAsia="Times New Roman" w:hAnsiTheme="minorHAnsi" w:cstheme="minorHAnsi"/>
          <w:lang w:eastAsia="nl-NL"/>
        </w:rPr>
        <w:t xml:space="preserve">van de </w:t>
      </w:r>
      <w:r w:rsidR="000816D7" w:rsidRPr="002E68EA">
        <w:rPr>
          <w:rFonts w:asciiTheme="minorHAnsi" w:eastAsia="Times New Roman" w:hAnsiTheme="minorHAnsi" w:cstheme="minorHAnsi"/>
          <w:lang w:eastAsia="nl-NL"/>
        </w:rPr>
        <w:t xml:space="preserve">agenda inclusief </w:t>
      </w:r>
      <w:r w:rsidR="002E5F48" w:rsidRPr="002E68EA">
        <w:rPr>
          <w:rFonts w:asciiTheme="minorHAnsi" w:eastAsia="Times New Roman" w:hAnsiTheme="minorHAnsi" w:cstheme="minorHAnsi"/>
          <w:lang w:eastAsia="nl-NL"/>
        </w:rPr>
        <w:t xml:space="preserve">alle </w:t>
      </w:r>
      <w:r w:rsidR="000816D7" w:rsidRPr="002E68EA">
        <w:rPr>
          <w:rFonts w:asciiTheme="minorHAnsi" w:eastAsia="Times New Roman" w:hAnsiTheme="minorHAnsi" w:cstheme="minorHAnsi"/>
          <w:lang w:eastAsia="nl-NL"/>
        </w:rPr>
        <w:t>bijlagen,</w:t>
      </w:r>
      <w:r w:rsidR="001910F2" w:rsidRPr="002E68EA">
        <w:rPr>
          <w:rFonts w:asciiTheme="minorHAnsi" w:eastAsia="Times New Roman" w:hAnsiTheme="minorHAnsi" w:cstheme="minorHAnsi"/>
          <w:lang w:eastAsia="nl-NL"/>
        </w:rPr>
        <w:t xml:space="preserve"> zoals vastgelegd in het modelreglement en/of splitsingsakte.</w:t>
      </w:r>
    </w:p>
    <w:p w14:paraId="4528921F" w14:textId="2C5BEE4B" w:rsidR="00F94838" w:rsidRPr="002E68EA" w:rsidRDefault="009B6BD2" w:rsidP="003C6D16">
      <w:pPr>
        <w:pStyle w:val="Lijstalinea"/>
        <w:numPr>
          <w:ilvl w:val="0"/>
          <w:numId w:val="12"/>
        </w:numPr>
        <w:shd w:val="clear" w:color="auto" w:fill="FFFFFF"/>
        <w:spacing w:before="100" w:beforeAutospacing="1" w:line="240" w:lineRule="auto"/>
        <w:rPr>
          <w:rFonts w:asciiTheme="minorHAnsi" w:eastAsia="Times New Roman" w:hAnsiTheme="minorHAnsi" w:cstheme="minorHAnsi"/>
          <w:lang w:eastAsia="nl-NL"/>
        </w:rPr>
      </w:pPr>
      <w:r w:rsidRPr="002E68EA">
        <w:rPr>
          <w:rFonts w:asciiTheme="minorHAnsi" w:eastAsia="Times New Roman" w:hAnsiTheme="minorHAnsi" w:cstheme="minorHAnsi"/>
          <w:lang w:eastAsia="nl-NL"/>
        </w:rPr>
        <w:t>Verstu</w:t>
      </w:r>
      <w:r w:rsidR="002E5F48" w:rsidRPr="002E68EA">
        <w:rPr>
          <w:rFonts w:asciiTheme="minorHAnsi" w:eastAsia="Times New Roman" w:hAnsiTheme="minorHAnsi" w:cstheme="minorHAnsi"/>
          <w:lang w:eastAsia="nl-NL"/>
        </w:rPr>
        <w:t>u</w:t>
      </w:r>
      <w:r w:rsidRPr="002E68EA">
        <w:rPr>
          <w:rFonts w:asciiTheme="minorHAnsi" w:eastAsia="Times New Roman" w:hAnsiTheme="minorHAnsi" w:cstheme="minorHAnsi"/>
          <w:lang w:eastAsia="nl-NL"/>
        </w:rPr>
        <w:t>r de</w:t>
      </w:r>
      <w:r w:rsidR="002E5F48" w:rsidRPr="002E68EA">
        <w:rPr>
          <w:rFonts w:asciiTheme="minorHAnsi" w:eastAsia="Times New Roman" w:hAnsiTheme="minorHAnsi" w:cstheme="minorHAnsi"/>
          <w:lang w:eastAsia="nl-NL"/>
        </w:rPr>
        <w:t xml:space="preserve"> de</w:t>
      </w:r>
      <w:r w:rsidRPr="002E68EA">
        <w:rPr>
          <w:rFonts w:asciiTheme="minorHAnsi" w:eastAsia="Times New Roman" w:hAnsiTheme="minorHAnsi" w:cstheme="minorHAnsi"/>
          <w:lang w:eastAsia="nl-NL"/>
        </w:rPr>
        <w:t>finitieve versie</w:t>
      </w:r>
      <w:r w:rsidR="002E5F48" w:rsidRPr="002E68EA">
        <w:rPr>
          <w:rFonts w:asciiTheme="minorHAnsi" w:eastAsia="Times New Roman" w:hAnsiTheme="minorHAnsi" w:cstheme="minorHAnsi"/>
          <w:lang w:eastAsia="nl-NL"/>
        </w:rPr>
        <w:t xml:space="preserve"> ook daadwerkelijk op tijd</w:t>
      </w:r>
      <w:r w:rsidR="00CC7685" w:rsidRPr="002E68EA">
        <w:rPr>
          <w:rFonts w:asciiTheme="minorHAnsi" w:eastAsia="Times New Roman" w:hAnsiTheme="minorHAnsi" w:cstheme="minorHAnsi"/>
          <w:lang w:eastAsia="nl-NL"/>
        </w:rPr>
        <w:t xml:space="preserve"> aan de leden</w:t>
      </w:r>
      <w:r w:rsidR="00F94838" w:rsidRPr="002E68EA">
        <w:rPr>
          <w:rFonts w:asciiTheme="minorHAnsi" w:eastAsia="Times New Roman" w:hAnsiTheme="minorHAnsi" w:cstheme="minorHAnsi"/>
          <w:lang w:eastAsia="nl-NL"/>
        </w:rPr>
        <w:t>.</w:t>
      </w:r>
      <w:r w:rsidR="00CC7685" w:rsidRPr="002E68EA">
        <w:rPr>
          <w:rFonts w:asciiTheme="minorHAnsi" w:eastAsia="Times New Roman" w:hAnsiTheme="minorHAnsi" w:cstheme="minorHAnsi"/>
          <w:lang w:eastAsia="nl-NL"/>
        </w:rPr>
        <w:t xml:space="preserve"> </w:t>
      </w:r>
      <w:r w:rsidR="002E5F48" w:rsidRPr="002E68EA">
        <w:rPr>
          <w:rFonts w:asciiTheme="minorHAnsi" w:eastAsia="Times New Roman" w:hAnsiTheme="minorHAnsi" w:cstheme="minorHAnsi"/>
          <w:lang w:eastAsia="nl-NL"/>
        </w:rPr>
        <w:t>Bij het te laat of niet volledig versturen kunnen besluiten niet rechtsgeldig zijn.</w:t>
      </w:r>
    </w:p>
    <w:p w14:paraId="65A07A9B" w14:textId="11C239C3" w:rsidR="00E92F70" w:rsidRDefault="00BB4185" w:rsidP="003C6D16">
      <w:pPr>
        <w:shd w:val="clear" w:color="auto" w:fill="FFFFFF"/>
        <w:spacing w:before="100" w:beforeAutospacing="1"/>
        <w:rPr>
          <w:rFonts w:asciiTheme="minorHAnsi" w:eastAsia="Times New Roman" w:hAnsiTheme="minorHAnsi" w:cstheme="minorHAnsi"/>
          <w:lang w:eastAsia="nl-NL"/>
        </w:rPr>
      </w:pPr>
      <w:r w:rsidRPr="00142530">
        <w:rPr>
          <w:rFonts w:asciiTheme="minorHAnsi" w:eastAsia="Times New Roman" w:hAnsiTheme="minorHAnsi" w:cstheme="minorHAnsi"/>
          <w:b/>
          <w:bCs/>
          <w:i/>
          <w:iCs/>
          <w:lang w:eastAsia="nl-NL"/>
        </w:rPr>
        <w:t>In en uit optie voor verhuurders</w:t>
      </w:r>
      <w:r w:rsidR="00C225D6" w:rsidRPr="00142530">
        <w:rPr>
          <w:rFonts w:asciiTheme="minorHAnsi" w:eastAsia="Times New Roman" w:hAnsiTheme="minorHAnsi" w:cstheme="minorHAnsi"/>
          <w:b/>
          <w:bCs/>
          <w:i/>
          <w:iCs/>
          <w:lang w:eastAsia="nl-NL"/>
        </w:rPr>
        <w:t>:</w:t>
      </w:r>
      <w:r w:rsidR="00C225D6" w:rsidRPr="00142530">
        <w:rPr>
          <w:rFonts w:asciiTheme="minorHAnsi" w:eastAsia="Times New Roman" w:hAnsiTheme="minorHAnsi" w:cstheme="minorHAnsi"/>
          <w:b/>
          <w:bCs/>
          <w:i/>
          <w:iCs/>
          <w:lang w:eastAsia="nl-NL"/>
        </w:rPr>
        <w:br/>
      </w:r>
      <w:r w:rsidR="00F602EE" w:rsidRPr="00142530">
        <w:rPr>
          <w:rFonts w:asciiTheme="minorHAnsi" w:eastAsia="Times New Roman" w:hAnsiTheme="minorHAnsi" w:cstheme="minorHAnsi"/>
          <w:lang w:eastAsia="nl-NL"/>
        </w:rPr>
        <w:t>Vaak willen (professionele) verhuurders niet deel</w:t>
      </w:r>
      <w:r w:rsidR="0010099B" w:rsidRPr="00142530">
        <w:rPr>
          <w:rFonts w:asciiTheme="minorHAnsi" w:eastAsia="Times New Roman" w:hAnsiTheme="minorHAnsi" w:cstheme="minorHAnsi"/>
          <w:lang w:eastAsia="nl-NL"/>
        </w:rPr>
        <w:t>nemen aan een financiering</w:t>
      </w:r>
      <w:r w:rsidR="00C0509C" w:rsidRPr="00142530">
        <w:rPr>
          <w:rFonts w:asciiTheme="minorHAnsi" w:eastAsia="Times New Roman" w:hAnsiTheme="minorHAnsi" w:cstheme="minorHAnsi"/>
          <w:lang w:eastAsia="nl-NL"/>
        </w:rPr>
        <w:t xml:space="preserve"> omdat zij tegen gunstiger condities middelen aan kunnen trekken</w:t>
      </w:r>
      <w:r w:rsidRPr="00142530">
        <w:rPr>
          <w:rFonts w:asciiTheme="minorHAnsi" w:eastAsia="Times New Roman" w:hAnsiTheme="minorHAnsi" w:cstheme="minorHAnsi"/>
          <w:lang w:eastAsia="nl-NL"/>
        </w:rPr>
        <w:t xml:space="preserve">. </w:t>
      </w:r>
      <w:r w:rsidR="001E0CB8" w:rsidRPr="00142530">
        <w:rPr>
          <w:rFonts w:asciiTheme="minorHAnsi" w:eastAsia="Times New Roman" w:hAnsiTheme="minorHAnsi" w:cstheme="minorHAnsi"/>
          <w:lang w:eastAsia="nl-NL"/>
        </w:rPr>
        <w:t>Als de verhuurder een groot aandeel van het stemrecht bezit</w:t>
      </w:r>
      <w:r w:rsidR="00C225D6" w:rsidRPr="00142530">
        <w:rPr>
          <w:rFonts w:asciiTheme="minorHAnsi" w:eastAsia="Times New Roman" w:hAnsiTheme="minorHAnsi" w:cstheme="minorHAnsi"/>
          <w:lang w:eastAsia="nl-NL"/>
        </w:rPr>
        <w:t xml:space="preserve"> kunnen zij het aangaan van een lening </w:t>
      </w:r>
      <w:r w:rsidR="001F61AA" w:rsidRPr="00142530">
        <w:rPr>
          <w:rFonts w:asciiTheme="minorHAnsi" w:eastAsia="Times New Roman" w:hAnsiTheme="minorHAnsi" w:cstheme="minorHAnsi"/>
          <w:lang w:eastAsia="nl-NL"/>
        </w:rPr>
        <w:t>tegenhouden</w:t>
      </w:r>
      <w:r w:rsidR="002D6DBB" w:rsidRPr="00142530">
        <w:rPr>
          <w:rFonts w:asciiTheme="minorHAnsi" w:eastAsia="Times New Roman" w:hAnsiTheme="minorHAnsi" w:cstheme="minorHAnsi"/>
          <w:lang w:eastAsia="nl-NL"/>
        </w:rPr>
        <w:t xml:space="preserve">. Bij de Onderhoudslening </w:t>
      </w:r>
      <w:r w:rsidR="00D918F3" w:rsidRPr="00142530">
        <w:rPr>
          <w:rFonts w:asciiTheme="minorHAnsi" w:eastAsia="Times New Roman" w:hAnsiTheme="minorHAnsi" w:cstheme="minorHAnsi"/>
          <w:lang w:eastAsia="nl-NL"/>
        </w:rPr>
        <w:t>V</w:t>
      </w:r>
      <w:r w:rsidR="002D6DBB" w:rsidRPr="00142530">
        <w:rPr>
          <w:rFonts w:asciiTheme="minorHAnsi" w:eastAsia="Times New Roman" w:hAnsiTheme="minorHAnsi" w:cstheme="minorHAnsi"/>
          <w:lang w:eastAsia="nl-NL"/>
        </w:rPr>
        <w:t>vE is het</w:t>
      </w:r>
      <w:r w:rsidR="009E54ED" w:rsidRPr="00142530">
        <w:rPr>
          <w:rFonts w:asciiTheme="minorHAnsi" w:eastAsia="Times New Roman" w:hAnsiTheme="minorHAnsi" w:cstheme="minorHAnsi"/>
          <w:lang w:eastAsia="nl-NL"/>
        </w:rPr>
        <w:t xml:space="preserve"> daarom</w:t>
      </w:r>
      <w:r w:rsidR="002D6DBB" w:rsidRPr="00142530">
        <w:rPr>
          <w:rFonts w:asciiTheme="minorHAnsi" w:eastAsia="Times New Roman" w:hAnsiTheme="minorHAnsi" w:cstheme="minorHAnsi"/>
          <w:lang w:eastAsia="nl-NL"/>
        </w:rPr>
        <w:t xml:space="preserve"> voor de verhuurder mogelijk om deel te nemen aan de lening </w:t>
      </w:r>
      <w:r w:rsidR="00D918F3" w:rsidRPr="00142530">
        <w:rPr>
          <w:rFonts w:asciiTheme="minorHAnsi" w:eastAsia="Times New Roman" w:hAnsiTheme="minorHAnsi" w:cstheme="minorHAnsi"/>
          <w:lang w:eastAsia="nl-NL"/>
        </w:rPr>
        <w:t xml:space="preserve">en na het ingaan van de lening het breukdeel van </w:t>
      </w:r>
      <w:r w:rsidR="00610E15" w:rsidRPr="00142530">
        <w:rPr>
          <w:rFonts w:asciiTheme="minorHAnsi" w:eastAsia="Times New Roman" w:hAnsiTheme="minorHAnsi" w:cstheme="minorHAnsi"/>
          <w:lang w:eastAsia="nl-NL"/>
        </w:rPr>
        <w:t xml:space="preserve">lening gelijk boetevrij af te lossen uit eigen middelen of elders aangetrokken gelden. </w:t>
      </w:r>
      <w:r w:rsidR="0050447A" w:rsidRPr="00142530">
        <w:rPr>
          <w:rFonts w:asciiTheme="minorHAnsi" w:eastAsia="Times New Roman" w:hAnsiTheme="minorHAnsi" w:cstheme="minorHAnsi"/>
          <w:lang w:eastAsia="nl-NL"/>
        </w:rPr>
        <w:t xml:space="preserve">Na de aflossing </w:t>
      </w:r>
      <w:r w:rsidR="00BF004E" w:rsidRPr="00142530">
        <w:rPr>
          <w:rFonts w:asciiTheme="minorHAnsi" w:eastAsia="Times New Roman" w:hAnsiTheme="minorHAnsi" w:cstheme="minorHAnsi"/>
          <w:lang w:eastAsia="nl-NL"/>
        </w:rPr>
        <w:t>wordt de verhuurder door de andere leden van de VvE en door het fonds ontslagen van alle aansprakelijkheden</w:t>
      </w:r>
      <w:r w:rsidR="0050447A" w:rsidRPr="00142530">
        <w:rPr>
          <w:rFonts w:asciiTheme="minorHAnsi" w:eastAsia="Times New Roman" w:hAnsiTheme="minorHAnsi" w:cstheme="minorHAnsi"/>
          <w:lang w:eastAsia="nl-NL"/>
        </w:rPr>
        <w:t xml:space="preserve"> voor de lening</w:t>
      </w:r>
      <w:r w:rsidR="00464B53" w:rsidRPr="00142530">
        <w:rPr>
          <w:rFonts w:asciiTheme="minorHAnsi" w:eastAsia="Times New Roman" w:hAnsiTheme="minorHAnsi" w:cstheme="minorHAnsi"/>
          <w:lang w:eastAsia="nl-NL"/>
        </w:rPr>
        <w:t xml:space="preserve"> </w:t>
      </w:r>
      <w:r w:rsidR="00464B53" w:rsidRPr="00142530">
        <w:rPr>
          <w:rStyle w:val="normaltextrun"/>
          <w:rFonts w:asciiTheme="minorHAnsi" w:hAnsiTheme="minorHAnsi" w:cstheme="minorHAnsi"/>
        </w:rPr>
        <w:t>voor de geldlening met betrekking tot aflossing, rente en andere kosten.</w:t>
      </w:r>
      <w:r w:rsidR="0050447A" w:rsidRPr="00142530">
        <w:rPr>
          <w:rFonts w:asciiTheme="minorHAnsi" w:eastAsia="Times New Roman" w:hAnsiTheme="minorHAnsi" w:cstheme="minorHAnsi"/>
          <w:lang w:eastAsia="nl-NL"/>
        </w:rPr>
        <w:t xml:space="preserve"> </w:t>
      </w:r>
    </w:p>
    <w:p w14:paraId="164BD764" w14:textId="5D0A0CF8" w:rsidR="00DB243D" w:rsidRPr="003C6D16" w:rsidRDefault="00DB243D" w:rsidP="003C6D16">
      <w:pPr>
        <w:shd w:val="clear" w:color="auto" w:fill="FFFFFF"/>
        <w:spacing w:before="100" w:beforeAutospacing="1"/>
        <w:rPr>
          <w:rFonts w:asciiTheme="minorHAnsi" w:eastAsia="Times New Roman" w:hAnsiTheme="minorHAnsi" w:cstheme="minorHAnsi"/>
          <w:b/>
          <w:bCs/>
          <w:i/>
          <w:iCs/>
          <w:lang w:eastAsia="nl-NL"/>
        </w:rPr>
      </w:pPr>
      <w:r w:rsidRPr="003C6D16">
        <w:rPr>
          <w:rFonts w:asciiTheme="minorHAnsi" w:eastAsia="Times New Roman" w:hAnsiTheme="minorHAnsi" w:cstheme="minorHAnsi"/>
          <w:lang w:eastAsia="nl-NL"/>
        </w:rPr>
        <w:t>Particuliere eigenaar/bewoners kunnen géén gebruik maken van de in</w:t>
      </w:r>
      <w:r w:rsidR="004447F9" w:rsidRPr="003C6D16">
        <w:rPr>
          <w:rFonts w:asciiTheme="minorHAnsi" w:eastAsia="Times New Roman" w:hAnsiTheme="minorHAnsi" w:cstheme="minorHAnsi"/>
          <w:lang w:eastAsia="nl-NL"/>
        </w:rPr>
        <w:t xml:space="preserve"> </w:t>
      </w:r>
      <w:r w:rsidRPr="003C6D16">
        <w:rPr>
          <w:rFonts w:asciiTheme="minorHAnsi" w:eastAsia="Times New Roman" w:hAnsiTheme="minorHAnsi" w:cstheme="minorHAnsi"/>
          <w:lang w:eastAsia="nl-NL"/>
        </w:rPr>
        <w:t>en</w:t>
      </w:r>
      <w:r w:rsidR="004447F9" w:rsidRPr="003C6D16">
        <w:rPr>
          <w:rFonts w:asciiTheme="minorHAnsi" w:eastAsia="Times New Roman" w:hAnsiTheme="minorHAnsi" w:cstheme="minorHAnsi"/>
          <w:lang w:eastAsia="nl-NL"/>
        </w:rPr>
        <w:t xml:space="preserve"> </w:t>
      </w:r>
      <w:r w:rsidRPr="003C6D16">
        <w:rPr>
          <w:rFonts w:asciiTheme="minorHAnsi" w:eastAsia="Times New Roman" w:hAnsiTheme="minorHAnsi" w:cstheme="minorHAnsi"/>
          <w:lang w:eastAsia="nl-NL"/>
        </w:rPr>
        <w:t>uit</w:t>
      </w:r>
      <w:r w:rsidR="004447F9" w:rsidRPr="003C6D16">
        <w:rPr>
          <w:rFonts w:asciiTheme="minorHAnsi" w:eastAsia="Times New Roman" w:hAnsiTheme="minorHAnsi" w:cstheme="minorHAnsi"/>
          <w:lang w:eastAsia="nl-NL"/>
        </w:rPr>
        <w:t xml:space="preserve"> </w:t>
      </w:r>
      <w:r w:rsidRPr="003C6D16">
        <w:rPr>
          <w:rFonts w:asciiTheme="minorHAnsi" w:eastAsia="Times New Roman" w:hAnsiTheme="minorHAnsi" w:cstheme="minorHAnsi"/>
          <w:lang w:eastAsia="nl-NL"/>
        </w:rPr>
        <w:t xml:space="preserve">optie: de verplichtingen van een VvE </w:t>
      </w:r>
      <w:r w:rsidR="004447F9" w:rsidRPr="003C6D16">
        <w:rPr>
          <w:rFonts w:asciiTheme="minorHAnsi" w:eastAsia="Times New Roman" w:hAnsiTheme="minorHAnsi" w:cstheme="minorHAnsi"/>
          <w:lang w:eastAsia="nl-NL"/>
        </w:rPr>
        <w:t xml:space="preserve">dienen namelijk collectief en door zoveel </w:t>
      </w:r>
      <w:r w:rsidR="0017740C" w:rsidRPr="003C6D16">
        <w:rPr>
          <w:rFonts w:asciiTheme="minorHAnsi" w:eastAsia="Times New Roman" w:hAnsiTheme="minorHAnsi" w:cstheme="minorHAnsi"/>
          <w:lang w:eastAsia="nl-NL"/>
        </w:rPr>
        <w:t>mogelijk s</w:t>
      </w:r>
      <w:r w:rsidR="004447F9" w:rsidRPr="003C6D16">
        <w:rPr>
          <w:rFonts w:asciiTheme="minorHAnsi" w:eastAsia="Times New Roman" w:hAnsiTheme="minorHAnsi" w:cstheme="minorHAnsi"/>
          <w:lang w:eastAsia="nl-NL"/>
        </w:rPr>
        <w:t>chouders gedragen te worden.</w:t>
      </w:r>
    </w:p>
    <w:p w14:paraId="246289E6" w14:textId="6721F0F1" w:rsidR="00A1589A" w:rsidRPr="003C6D16" w:rsidRDefault="002E5F48" w:rsidP="003C6D16">
      <w:pPr>
        <w:shd w:val="clear" w:color="auto" w:fill="FFFFFF"/>
        <w:spacing w:before="100" w:beforeAutospacing="1"/>
        <w:rPr>
          <w:rFonts w:asciiTheme="minorHAnsi" w:eastAsia="Times New Roman" w:hAnsiTheme="minorHAnsi" w:cstheme="minorHAnsi"/>
          <w:lang w:eastAsia="nl-NL"/>
        </w:rPr>
      </w:pPr>
      <w:r w:rsidRPr="003C6D16">
        <w:rPr>
          <w:rFonts w:asciiTheme="minorHAnsi" w:eastAsia="Times New Roman" w:hAnsiTheme="minorHAnsi" w:cstheme="minorHAnsi"/>
          <w:b/>
          <w:bCs/>
          <w:i/>
          <w:iCs/>
          <w:lang w:eastAsia="nl-NL"/>
        </w:rPr>
        <w:t>Tip:</w:t>
      </w:r>
      <w:r w:rsidRPr="003C6D16">
        <w:rPr>
          <w:rFonts w:asciiTheme="minorHAnsi" w:eastAsia="Times New Roman" w:hAnsiTheme="minorHAnsi" w:cstheme="minorHAnsi"/>
          <w:lang w:eastAsia="nl-NL"/>
        </w:rPr>
        <w:t xml:space="preserve"> Weet </w:t>
      </w:r>
      <w:r w:rsidR="009152E1" w:rsidRPr="003C6D16">
        <w:rPr>
          <w:rFonts w:asciiTheme="minorHAnsi" w:eastAsia="Times New Roman" w:hAnsiTheme="minorHAnsi" w:cstheme="minorHAnsi"/>
          <w:lang w:eastAsia="nl-NL"/>
        </w:rPr>
        <w:t>je n</w:t>
      </w:r>
      <w:r w:rsidRPr="003C6D16">
        <w:rPr>
          <w:rFonts w:asciiTheme="minorHAnsi" w:eastAsia="Times New Roman" w:hAnsiTheme="minorHAnsi" w:cstheme="minorHAnsi"/>
          <w:lang w:eastAsia="nl-NL"/>
        </w:rPr>
        <w:t xml:space="preserve">iet exact hoeveel dagen voor </w:t>
      </w:r>
      <w:r w:rsidR="009152E1" w:rsidRPr="003C6D16">
        <w:rPr>
          <w:rFonts w:asciiTheme="minorHAnsi" w:eastAsia="Times New Roman" w:hAnsiTheme="minorHAnsi" w:cstheme="minorHAnsi"/>
          <w:lang w:eastAsia="nl-NL"/>
        </w:rPr>
        <w:t>jouw</w:t>
      </w:r>
      <w:r w:rsidRPr="003C6D16">
        <w:rPr>
          <w:rFonts w:asciiTheme="minorHAnsi" w:eastAsia="Times New Roman" w:hAnsiTheme="minorHAnsi" w:cstheme="minorHAnsi"/>
          <w:lang w:eastAsia="nl-NL"/>
        </w:rPr>
        <w:t xml:space="preserve"> VvE van toepassing zijn?  Neem dan minimaal 21 dagen als termijn. Hiermee voldoe</w:t>
      </w:r>
      <w:r w:rsidR="009152E1" w:rsidRPr="003C6D16">
        <w:rPr>
          <w:rFonts w:asciiTheme="minorHAnsi" w:eastAsia="Times New Roman" w:hAnsiTheme="minorHAnsi" w:cstheme="minorHAnsi"/>
          <w:lang w:eastAsia="nl-NL"/>
        </w:rPr>
        <w:t xml:space="preserve"> je</w:t>
      </w:r>
      <w:r w:rsidRPr="003C6D16">
        <w:rPr>
          <w:rFonts w:asciiTheme="minorHAnsi" w:eastAsia="Times New Roman" w:hAnsiTheme="minorHAnsi" w:cstheme="minorHAnsi"/>
          <w:lang w:eastAsia="nl-NL"/>
        </w:rPr>
        <w:t xml:space="preserve"> in bijna alle situaties ruimschoots aan de gestelde termijnen uit de modelreglementen. </w:t>
      </w:r>
    </w:p>
    <w:p w14:paraId="1ECBABDB" w14:textId="343B9C0F" w:rsidR="00DB5D72" w:rsidRPr="003C6D16" w:rsidRDefault="00E92F70" w:rsidP="003C6D16">
      <w:pPr>
        <w:spacing w:after="200"/>
        <w:rPr>
          <w:rFonts w:asciiTheme="minorHAnsi" w:eastAsiaTheme="majorEastAsia" w:hAnsiTheme="minorHAnsi" w:cstheme="minorHAnsi"/>
          <w:b/>
          <w:bCs/>
          <w:color w:val="243F60" w:themeColor="accent1" w:themeShade="7F"/>
          <w:lang w:eastAsia="nl-NL"/>
        </w:rPr>
      </w:pPr>
      <w:r w:rsidRPr="003C6D16">
        <w:rPr>
          <w:rFonts w:asciiTheme="minorHAnsi" w:hAnsiTheme="minorHAnsi" w:cstheme="minorHAnsi"/>
          <w:b/>
          <w:bCs/>
          <w:lang w:eastAsia="nl-NL"/>
        </w:rPr>
        <w:br w:type="page"/>
      </w:r>
    </w:p>
    <w:p w14:paraId="46210A3F" w14:textId="435459FF" w:rsidR="00AB05C1" w:rsidRPr="00DB5D72" w:rsidRDefault="001F10AD" w:rsidP="003C6D16">
      <w:pPr>
        <w:pStyle w:val="Kop2"/>
        <w:rPr>
          <w:rFonts w:asciiTheme="minorHAnsi" w:eastAsia="Times New Roman" w:hAnsiTheme="minorHAnsi" w:cstheme="minorHAnsi"/>
          <w:color w:val="244662"/>
          <w:lang w:eastAsia="nl-NL"/>
        </w:rPr>
      </w:pPr>
      <w:bookmarkStart w:id="4" w:name="_Toc169167078"/>
      <w:r w:rsidRPr="00E92F70">
        <w:rPr>
          <w:noProof/>
          <w:lang w:eastAsia="nl-NL"/>
        </w:rPr>
        <w:lastRenderedPageBreak/>
        <w:drawing>
          <wp:anchor distT="0" distB="0" distL="114300" distR="114300" simplePos="0" relativeHeight="251718656" behindDoc="1" locked="0" layoutInCell="1" allowOverlap="1" wp14:anchorId="36ACC241" wp14:editId="06B75FFD">
            <wp:simplePos x="0" y="0"/>
            <wp:positionH relativeFrom="column">
              <wp:posOffset>-48895</wp:posOffset>
            </wp:positionH>
            <wp:positionV relativeFrom="paragraph">
              <wp:posOffset>-29065</wp:posOffset>
            </wp:positionV>
            <wp:extent cx="5842000" cy="272415"/>
            <wp:effectExtent l="0" t="0" r="0" b="0"/>
            <wp:wrapNone/>
            <wp:docPr id="4084887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597853"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42000" cy="272415"/>
                    </a:xfrm>
                    <a:prstGeom prst="rect">
                      <a:avLst/>
                    </a:prstGeom>
                  </pic:spPr>
                </pic:pic>
              </a:graphicData>
            </a:graphic>
            <wp14:sizeRelH relativeFrom="page">
              <wp14:pctWidth>0</wp14:pctWidth>
            </wp14:sizeRelH>
            <wp14:sizeRelV relativeFrom="page">
              <wp14:pctHeight>0</wp14:pctHeight>
            </wp14:sizeRelV>
          </wp:anchor>
        </w:drawing>
      </w:r>
      <w:r w:rsidR="00DB5D72">
        <w:rPr>
          <w:rFonts w:asciiTheme="minorHAnsi" w:eastAsia="Times New Roman" w:hAnsiTheme="minorHAnsi" w:cstheme="minorHAnsi"/>
          <w:color w:val="244662"/>
          <w:lang w:eastAsia="nl-NL"/>
        </w:rPr>
        <w:t>Handreikingen voor bijbehorende documenten</w:t>
      </w:r>
      <w:bookmarkEnd w:id="4"/>
    </w:p>
    <w:p w14:paraId="0E260D3A" w14:textId="77777777" w:rsidR="00DB5D72" w:rsidRDefault="00DB5D72" w:rsidP="003C6D16">
      <w:pPr>
        <w:pStyle w:val="Kop4"/>
        <w:rPr>
          <w:rFonts w:asciiTheme="minorHAnsi" w:hAnsiTheme="minorHAnsi" w:cstheme="minorHAnsi"/>
          <w:b/>
          <w:bCs/>
          <w:i w:val="0"/>
          <w:iCs w:val="0"/>
          <w:color w:val="386995"/>
          <w:lang w:eastAsia="nl-NL"/>
        </w:rPr>
      </w:pPr>
    </w:p>
    <w:p w14:paraId="384C37B9" w14:textId="56121114" w:rsidR="00E750B7" w:rsidRPr="003C6D16" w:rsidRDefault="007120DF" w:rsidP="003C6D16">
      <w:pPr>
        <w:pStyle w:val="Kop4"/>
        <w:rPr>
          <w:rFonts w:asciiTheme="minorHAnsi" w:hAnsiTheme="minorHAnsi" w:cstheme="minorHAnsi"/>
          <w:b/>
          <w:bCs/>
          <w:i w:val="0"/>
          <w:iCs w:val="0"/>
          <w:color w:val="386995"/>
          <w:lang w:eastAsia="nl-NL"/>
        </w:rPr>
      </w:pPr>
      <w:r w:rsidRPr="003C6D16">
        <w:rPr>
          <w:rFonts w:asciiTheme="minorHAnsi" w:hAnsiTheme="minorHAnsi" w:cstheme="minorHAnsi"/>
          <w:b/>
          <w:bCs/>
          <w:i w:val="0"/>
          <w:iCs w:val="0"/>
          <w:color w:val="386995"/>
          <w:lang w:eastAsia="nl-NL"/>
        </w:rPr>
        <w:t>Uitnodiging</w:t>
      </w:r>
    </w:p>
    <w:p w14:paraId="5F027492" w14:textId="1B6E0CD7" w:rsidR="00E750B7" w:rsidRPr="003C6D16" w:rsidRDefault="00E750B7" w:rsidP="003C6D16">
      <w:pPr>
        <w:pStyle w:val="Geenafstand"/>
        <w:rPr>
          <w:rFonts w:asciiTheme="minorHAnsi" w:hAnsiTheme="minorHAnsi" w:cstheme="minorHAnsi"/>
          <w:lang w:eastAsia="nl-NL"/>
        </w:rPr>
      </w:pPr>
      <w:r w:rsidRPr="003C6D16">
        <w:rPr>
          <w:rFonts w:asciiTheme="minorHAnsi" w:hAnsiTheme="minorHAnsi" w:cstheme="minorHAnsi"/>
          <w:lang w:eastAsia="nl-NL"/>
        </w:rPr>
        <w:t xml:space="preserve">Voor het nemen van een rechtsgeldig besluit geldt </w:t>
      </w:r>
      <w:r w:rsidR="00D84BA3" w:rsidRPr="003C6D16">
        <w:rPr>
          <w:rFonts w:asciiTheme="minorHAnsi" w:hAnsiTheme="minorHAnsi" w:cstheme="minorHAnsi"/>
          <w:lang w:eastAsia="nl-NL"/>
        </w:rPr>
        <w:t xml:space="preserve">vaak </w:t>
      </w:r>
      <w:r w:rsidRPr="003C6D16">
        <w:rPr>
          <w:rFonts w:asciiTheme="minorHAnsi" w:hAnsiTheme="minorHAnsi" w:cstheme="minorHAnsi"/>
          <w:lang w:eastAsia="nl-NL"/>
        </w:rPr>
        <w:t xml:space="preserve">een quorum en een gekwalificeerde meerderheid van stemmen. Informatie die voor </w:t>
      </w:r>
      <w:r w:rsidR="001A4621" w:rsidRPr="003C6D16">
        <w:rPr>
          <w:rFonts w:asciiTheme="minorHAnsi" w:hAnsiTheme="minorHAnsi" w:cstheme="minorHAnsi"/>
          <w:lang w:eastAsia="nl-NL"/>
        </w:rPr>
        <w:t xml:space="preserve">jouw </w:t>
      </w:r>
      <w:r w:rsidRPr="003C6D16">
        <w:rPr>
          <w:rFonts w:asciiTheme="minorHAnsi" w:hAnsiTheme="minorHAnsi" w:cstheme="minorHAnsi"/>
          <w:lang w:eastAsia="nl-NL"/>
        </w:rPr>
        <w:t>VvE van toepassing is vind</w:t>
      </w:r>
      <w:r w:rsidR="001A4621" w:rsidRPr="003C6D16">
        <w:rPr>
          <w:rFonts w:asciiTheme="minorHAnsi" w:hAnsiTheme="minorHAnsi" w:cstheme="minorHAnsi"/>
          <w:lang w:eastAsia="nl-NL"/>
        </w:rPr>
        <w:t xml:space="preserve"> je</w:t>
      </w:r>
      <w:r w:rsidRPr="003C6D16">
        <w:rPr>
          <w:rFonts w:asciiTheme="minorHAnsi" w:hAnsiTheme="minorHAnsi" w:cstheme="minorHAnsi"/>
          <w:lang w:eastAsia="nl-NL"/>
        </w:rPr>
        <w:t xml:space="preserve"> in de Splitsingsakte of het van toepassing zijnde Modelreglement. </w:t>
      </w:r>
    </w:p>
    <w:p w14:paraId="7C3EE000" w14:textId="77777777" w:rsidR="00E750B7" w:rsidRPr="003C6D16" w:rsidRDefault="00E750B7" w:rsidP="003C6D16">
      <w:pPr>
        <w:pStyle w:val="Geenafstand"/>
        <w:rPr>
          <w:rFonts w:asciiTheme="minorHAnsi" w:hAnsiTheme="minorHAnsi" w:cstheme="minorHAnsi"/>
          <w:lang w:eastAsia="nl-NL"/>
        </w:rPr>
      </w:pPr>
    </w:p>
    <w:p w14:paraId="13244D79" w14:textId="2A35F56D" w:rsidR="00E750B7" w:rsidRPr="003C6D16" w:rsidRDefault="00E750B7" w:rsidP="003C6D16">
      <w:pPr>
        <w:pStyle w:val="Geenafstand"/>
        <w:rPr>
          <w:rFonts w:asciiTheme="minorHAnsi" w:hAnsiTheme="minorHAnsi" w:cstheme="minorHAnsi"/>
          <w:lang w:eastAsia="nl-NL"/>
        </w:rPr>
      </w:pPr>
      <w:r w:rsidRPr="003C6D16">
        <w:rPr>
          <w:rFonts w:asciiTheme="minorHAnsi" w:hAnsiTheme="minorHAnsi" w:cstheme="minorHAnsi"/>
          <w:lang w:eastAsia="nl-NL"/>
        </w:rPr>
        <w:t xml:space="preserve">Vanuit onze </w:t>
      </w:r>
      <w:r w:rsidR="00D928B1" w:rsidRPr="003C6D16">
        <w:rPr>
          <w:rFonts w:asciiTheme="minorHAnsi" w:hAnsiTheme="minorHAnsi" w:cstheme="minorHAnsi"/>
          <w:lang w:eastAsia="nl-NL"/>
        </w:rPr>
        <w:t>praktijk</w:t>
      </w:r>
      <w:r w:rsidRPr="003C6D16">
        <w:rPr>
          <w:rFonts w:asciiTheme="minorHAnsi" w:hAnsiTheme="minorHAnsi" w:cstheme="minorHAnsi"/>
          <w:lang w:eastAsia="nl-NL"/>
        </w:rPr>
        <w:t>ervaring weten wij dat de uitnodiging en de wijze waarop deze verzonden wordt een positieve invloed kan hebben op de opkomst van de leden. Denk hierbij aan:</w:t>
      </w:r>
    </w:p>
    <w:p w14:paraId="72BCDCF7" w14:textId="77777777" w:rsidR="00E750B7" w:rsidRPr="003C6D16" w:rsidRDefault="00E750B7" w:rsidP="003C6D16">
      <w:pPr>
        <w:pStyle w:val="Geenafstand"/>
        <w:numPr>
          <w:ilvl w:val="0"/>
          <w:numId w:val="11"/>
        </w:numPr>
        <w:rPr>
          <w:rFonts w:asciiTheme="minorHAnsi" w:hAnsiTheme="minorHAnsi" w:cstheme="minorHAnsi"/>
          <w:lang w:eastAsia="nl-NL"/>
        </w:rPr>
      </w:pPr>
      <w:r w:rsidRPr="003C6D16">
        <w:rPr>
          <w:rFonts w:asciiTheme="minorHAnsi" w:hAnsiTheme="minorHAnsi" w:cstheme="minorHAnsi"/>
          <w:lang w:eastAsia="nl-NL"/>
        </w:rPr>
        <w:t>Een kopie van de uitnodiging in de gezamenlijke ruimtes van het complex op te hangen.</w:t>
      </w:r>
    </w:p>
    <w:p w14:paraId="5275F0E8" w14:textId="77777777" w:rsidR="00E750B7" w:rsidRPr="003C6D16" w:rsidRDefault="00E750B7" w:rsidP="003C6D16">
      <w:pPr>
        <w:pStyle w:val="Geenafstand"/>
        <w:numPr>
          <w:ilvl w:val="0"/>
          <w:numId w:val="11"/>
        </w:numPr>
        <w:rPr>
          <w:rFonts w:asciiTheme="minorHAnsi" w:hAnsiTheme="minorHAnsi" w:cstheme="minorHAnsi"/>
          <w:lang w:eastAsia="nl-NL"/>
        </w:rPr>
      </w:pPr>
      <w:r w:rsidRPr="003C6D16">
        <w:rPr>
          <w:rFonts w:asciiTheme="minorHAnsi" w:hAnsiTheme="minorHAnsi" w:cstheme="minorHAnsi"/>
          <w:lang w:eastAsia="nl-NL"/>
        </w:rPr>
        <w:t>In de uitnodiging het belang van een hoge opkomst te benadrukken, bijvoorbeeld vanwege de mogelijke consequenties op de:</w:t>
      </w:r>
    </w:p>
    <w:p w14:paraId="10E9B454" w14:textId="1F41F02F" w:rsidR="007120DF" w:rsidRPr="003C6D16" w:rsidRDefault="00E750B7" w:rsidP="003C6D16">
      <w:pPr>
        <w:pStyle w:val="Geenafstand"/>
        <w:numPr>
          <w:ilvl w:val="1"/>
          <w:numId w:val="26"/>
        </w:numPr>
        <w:rPr>
          <w:rFonts w:asciiTheme="minorHAnsi" w:hAnsiTheme="minorHAnsi" w:cstheme="minorHAnsi"/>
          <w:lang w:eastAsia="nl-NL"/>
        </w:rPr>
      </w:pPr>
      <w:r w:rsidRPr="003C6D16">
        <w:rPr>
          <w:rFonts w:asciiTheme="minorHAnsi" w:hAnsiTheme="minorHAnsi" w:cstheme="minorHAnsi"/>
          <w:lang w:eastAsia="nl-NL"/>
        </w:rPr>
        <w:t xml:space="preserve">hoogte van de </w:t>
      </w:r>
      <w:r w:rsidR="005859C5" w:rsidRPr="003C6D16">
        <w:rPr>
          <w:rFonts w:asciiTheme="minorHAnsi" w:hAnsiTheme="minorHAnsi" w:cstheme="minorHAnsi"/>
          <w:lang w:eastAsia="nl-NL"/>
        </w:rPr>
        <w:t>maandelijkse VvE bijdrage</w:t>
      </w:r>
      <w:r w:rsidRPr="003C6D16">
        <w:rPr>
          <w:rFonts w:asciiTheme="minorHAnsi" w:hAnsiTheme="minorHAnsi" w:cstheme="minorHAnsi"/>
          <w:lang w:eastAsia="nl-NL"/>
        </w:rPr>
        <w:t xml:space="preserve"> </w:t>
      </w:r>
    </w:p>
    <w:p w14:paraId="11A7D3D1" w14:textId="6D044152" w:rsidR="00E750B7" w:rsidRPr="003C6D16" w:rsidRDefault="007120DF" w:rsidP="003C6D16">
      <w:pPr>
        <w:pStyle w:val="Geenafstand"/>
        <w:numPr>
          <w:ilvl w:val="1"/>
          <w:numId w:val="26"/>
        </w:numPr>
        <w:rPr>
          <w:rFonts w:asciiTheme="minorHAnsi" w:hAnsiTheme="minorHAnsi" w:cstheme="minorHAnsi"/>
          <w:lang w:eastAsia="nl-NL"/>
        </w:rPr>
      </w:pPr>
      <w:r w:rsidRPr="003C6D16">
        <w:rPr>
          <w:rFonts w:asciiTheme="minorHAnsi" w:hAnsiTheme="minorHAnsi" w:cstheme="minorHAnsi"/>
          <w:lang w:eastAsia="nl-NL"/>
        </w:rPr>
        <w:t xml:space="preserve">lagere </w:t>
      </w:r>
      <w:r w:rsidR="00E750B7" w:rsidRPr="003C6D16">
        <w:rPr>
          <w:rFonts w:asciiTheme="minorHAnsi" w:hAnsiTheme="minorHAnsi" w:cstheme="minorHAnsi"/>
          <w:lang w:eastAsia="nl-NL"/>
        </w:rPr>
        <w:t>energielasten</w:t>
      </w:r>
    </w:p>
    <w:p w14:paraId="6E75C31A" w14:textId="77777777" w:rsidR="00E750B7" w:rsidRPr="003C6D16" w:rsidRDefault="00E750B7" w:rsidP="003C6D16">
      <w:pPr>
        <w:pStyle w:val="Geenafstand"/>
        <w:numPr>
          <w:ilvl w:val="1"/>
          <w:numId w:val="26"/>
        </w:numPr>
        <w:rPr>
          <w:rFonts w:asciiTheme="minorHAnsi" w:hAnsiTheme="minorHAnsi" w:cstheme="minorHAnsi"/>
          <w:lang w:eastAsia="nl-NL"/>
        </w:rPr>
      </w:pPr>
      <w:r w:rsidRPr="003C6D16">
        <w:rPr>
          <w:rFonts w:asciiTheme="minorHAnsi" w:hAnsiTheme="minorHAnsi" w:cstheme="minorHAnsi"/>
          <w:lang w:eastAsia="nl-NL"/>
        </w:rPr>
        <w:t>positieve invloed op het wooncomfort</w:t>
      </w:r>
    </w:p>
    <w:p w14:paraId="36CAB5E8" w14:textId="2AB27254" w:rsidR="00E750B7" w:rsidRPr="003C6D16" w:rsidRDefault="00E750B7" w:rsidP="003C6D16">
      <w:pPr>
        <w:pStyle w:val="Geenafstand"/>
        <w:numPr>
          <w:ilvl w:val="1"/>
          <w:numId w:val="26"/>
        </w:numPr>
        <w:rPr>
          <w:rFonts w:asciiTheme="minorHAnsi" w:hAnsiTheme="minorHAnsi" w:cstheme="minorHAnsi"/>
          <w:lang w:eastAsia="nl-NL"/>
        </w:rPr>
      </w:pPr>
      <w:proofErr w:type="spellStart"/>
      <w:r w:rsidRPr="003C6D16">
        <w:rPr>
          <w:rFonts w:asciiTheme="minorHAnsi" w:hAnsiTheme="minorHAnsi" w:cstheme="minorHAnsi"/>
          <w:lang w:eastAsia="nl-NL"/>
        </w:rPr>
        <w:t>couranth</w:t>
      </w:r>
      <w:r w:rsidR="00EA33D4" w:rsidRPr="003C6D16">
        <w:rPr>
          <w:rFonts w:asciiTheme="minorHAnsi" w:hAnsiTheme="minorHAnsi" w:cstheme="minorHAnsi"/>
          <w:lang w:eastAsia="nl-NL"/>
        </w:rPr>
        <w:t>e</w:t>
      </w:r>
      <w:r w:rsidRPr="003C6D16">
        <w:rPr>
          <w:rFonts w:asciiTheme="minorHAnsi" w:hAnsiTheme="minorHAnsi" w:cstheme="minorHAnsi"/>
          <w:lang w:eastAsia="nl-NL"/>
        </w:rPr>
        <w:t>id</w:t>
      </w:r>
      <w:proofErr w:type="spellEnd"/>
      <w:r w:rsidRPr="003C6D16">
        <w:rPr>
          <w:rFonts w:asciiTheme="minorHAnsi" w:hAnsiTheme="minorHAnsi" w:cstheme="minorHAnsi"/>
          <w:lang w:eastAsia="nl-NL"/>
        </w:rPr>
        <w:t xml:space="preserve"> en waarde van de woning</w:t>
      </w:r>
    </w:p>
    <w:p w14:paraId="19B149B2" w14:textId="68825189" w:rsidR="00E750B7" w:rsidRPr="003C6D16" w:rsidRDefault="00E750B7" w:rsidP="003C6D16">
      <w:pPr>
        <w:pStyle w:val="Geenafstand"/>
        <w:numPr>
          <w:ilvl w:val="1"/>
          <w:numId w:val="26"/>
        </w:numPr>
        <w:rPr>
          <w:rFonts w:asciiTheme="minorHAnsi" w:hAnsiTheme="minorHAnsi" w:cstheme="minorHAnsi"/>
          <w:lang w:eastAsia="nl-NL"/>
        </w:rPr>
      </w:pPr>
      <w:r w:rsidRPr="003C6D16">
        <w:rPr>
          <w:rFonts w:asciiTheme="minorHAnsi" w:hAnsiTheme="minorHAnsi" w:cstheme="minorHAnsi"/>
          <w:lang w:eastAsia="nl-NL"/>
        </w:rPr>
        <w:t>onderhoudstoestand van het complex</w:t>
      </w:r>
    </w:p>
    <w:p w14:paraId="4164DEEC" w14:textId="77777777" w:rsidR="00E750B7" w:rsidRPr="003C6D16" w:rsidRDefault="00E750B7" w:rsidP="003C6D16">
      <w:pPr>
        <w:pStyle w:val="Geenafstand"/>
        <w:numPr>
          <w:ilvl w:val="0"/>
          <w:numId w:val="11"/>
        </w:numPr>
        <w:rPr>
          <w:rFonts w:asciiTheme="minorHAnsi" w:hAnsiTheme="minorHAnsi" w:cstheme="minorHAnsi"/>
          <w:lang w:eastAsia="nl-NL"/>
        </w:rPr>
      </w:pPr>
      <w:r w:rsidRPr="003C6D16">
        <w:rPr>
          <w:rFonts w:asciiTheme="minorHAnsi" w:hAnsiTheme="minorHAnsi" w:cstheme="minorHAnsi"/>
          <w:lang w:eastAsia="nl-NL"/>
        </w:rPr>
        <w:t xml:space="preserve">Een bevestiging van de aanwezigheid te vragen. </w:t>
      </w:r>
    </w:p>
    <w:p w14:paraId="55C8D27C" w14:textId="657DA524" w:rsidR="00E750B7" w:rsidRPr="003C6D16" w:rsidRDefault="007F035D" w:rsidP="003C6D16">
      <w:pPr>
        <w:pStyle w:val="Geenafstand"/>
        <w:numPr>
          <w:ilvl w:val="1"/>
          <w:numId w:val="27"/>
        </w:numPr>
        <w:rPr>
          <w:rFonts w:asciiTheme="minorHAnsi" w:hAnsiTheme="minorHAnsi" w:cstheme="minorHAnsi"/>
          <w:lang w:eastAsia="nl-NL"/>
        </w:rPr>
      </w:pPr>
      <w:r w:rsidRPr="003C6D16">
        <w:rPr>
          <w:rFonts w:asciiTheme="minorHAnsi" w:hAnsiTheme="minorHAnsi" w:cstheme="minorHAnsi"/>
          <w:lang w:eastAsia="nl-NL"/>
        </w:rPr>
        <w:t>Als</w:t>
      </w:r>
      <w:r w:rsidR="00E750B7" w:rsidRPr="003C6D16">
        <w:rPr>
          <w:rFonts w:asciiTheme="minorHAnsi" w:hAnsiTheme="minorHAnsi" w:cstheme="minorHAnsi"/>
          <w:lang w:eastAsia="nl-NL"/>
        </w:rPr>
        <w:t xml:space="preserve"> een </w:t>
      </w:r>
      <w:r w:rsidR="005A52C0" w:rsidRPr="003C6D16">
        <w:rPr>
          <w:rFonts w:asciiTheme="minorHAnsi" w:hAnsiTheme="minorHAnsi" w:cstheme="minorHAnsi"/>
          <w:lang w:eastAsia="nl-NL"/>
        </w:rPr>
        <w:t xml:space="preserve">aantal </w:t>
      </w:r>
      <w:r w:rsidR="00E750B7" w:rsidRPr="003C6D16">
        <w:rPr>
          <w:rFonts w:asciiTheme="minorHAnsi" w:hAnsiTheme="minorHAnsi" w:cstheme="minorHAnsi"/>
          <w:lang w:eastAsia="nl-NL"/>
        </w:rPr>
        <w:t>van de leden niet tijdig heeft gereageerd, actief benaderen en aansturen op invullen volmacht.</w:t>
      </w:r>
    </w:p>
    <w:p w14:paraId="18CBD0F9" w14:textId="379C0054" w:rsidR="00464B53" w:rsidRPr="003C6D16" w:rsidRDefault="0017740C" w:rsidP="003C6D16">
      <w:pPr>
        <w:pStyle w:val="Lijstalinea"/>
        <w:numPr>
          <w:ilvl w:val="0"/>
          <w:numId w:val="11"/>
        </w:numPr>
        <w:shd w:val="clear" w:color="auto" w:fill="FFFFFF"/>
        <w:spacing w:after="0" w:line="240" w:lineRule="auto"/>
        <w:textAlignment w:val="baseline"/>
        <w:rPr>
          <w:rFonts w:asciiTheme="minorHAnsi" w:hAnsiTheme="minorHAnsi" w:cstheme="minorHAnsi"/>
        </w:rPr>
      </w:pPr>
      <w:r w:rsidRPr="003C6D16">
        <w:rPr>
          <w:rFonts w:asciiTheme="minorHAnsi" w:hAnsiTheme="minorHAnsi" w:cstheme="minorHAnsi"/>
          <w:lang w:eastAsia="nl-NL"/>
        </w:rPr>
        <w:t>Inventariseer van tevoren of er (</w:t>
      </w:r>
      <w:r w:rsidR="009357F8" w:rsidRPr="003C6D16">
        <w:rPr>
          <w:rFonts w:asciiTheme="minorHAnsi" w:hAnsiTheme="minorHAnsi" w:cstheme="minorHAnsi"/>
          <w:lang w:eastAsia="nl-NL"/>
        </w:rPr>
        <w:t>professionele</w:t>
      </w:r>
      <w:r w:rsidRPr="003C6D16">
        <w:rPr>
          <w:rFonts w:asciiTheme="minorHAnsi" w:hAnsiTheme="minorHAnsi" w:cstheme="minorHAnsi"/>
          <w:lang w:eastAsia="nl-NL"/>
        </w:rPr>
        <w:t>) verhuurders gebruik willen maken van de in en uit optie</w:t>
      </w:r>
      <w:r w:rsidR="00D520BF" w:rsidRPr="003C6D16">
        <w:rPr>
          <w:rFonts w:asciiTheme="minorHAnsi" w:hAnsiTheme="minorHAnsi" w:cstheme="minorHAnsi"/>
          <w:lang w:eastAsia="nl-NL"/>
        </w:rPr>
        <w:t xml:space="preserve"> </w:t>
      </w:r>
      <w:r w:rsidR="009357F8" w:rsidRPr="003C6D16">
        <w:rPr>
          <w:rFonts w:asciiTheme="minorHAnsi" w:hAnsiTheme="minorHAnsi" w:cstheme="minorHAnsi"/>
          <w:lang w:eastAsia="nl-NL"/>
        </w:rPr>
        <w:t xml:space="preserve">en </w:t>
      </w:r>
      <w:r w:rsidR="00D520BF" w:rsidRPr="003C6D16">
        <w:rPr>
          <w:rFonts w:asciiTheme="minorHAnsi" w:hAnsiTheme="minorHAnsi" w:cstheme="minorHAnsi"/>
          <w:lang w:eastAsia="nl-NL"/>
        </w:rPr>
        <w:t>voer het gesprek met deze partijen. Leg uit wat hun opties zijn en dat z</w:t>
      </w:r>
      <w:r w:rsidR="00DA0A63" w:rsidRPr="003C6D16">
        <w:rPr>
          <w:rFonts w:asciiTheme="minorHAnsi" w:hAnsiTheme="minorHAnsi" w:cstheme="minorHAnsi"/>
          <w:lang w:eastAsia="nl-NL"/>
        </w:rPr>
        <w:t xml:space="preserve">e na aflossing van </w:t>
      </w:r>
      <w:r w:rsidR="00D84BA3" w:rsidRPr="003C6D16">
        <w:rPr>
          <w:rFonts w:asciiTheme="minorHAnsi" w:hAnsiTheme="minorHAnsi" w:cstheme="minorHAnsi"/>
          <w:lang w:eastAsia="nl-NL"/>
        </w:rPr>
        <w:t xml:space="preserve">hun </w:t>
      </w:r>
      <w:r w:rsidR="00DA0A63" w:rsidRPr="003C6D16">
        <w:rPr>
          <w:rFonts w:asciiTheme="minorHAnsi" w:hAnsiTheme="minorHAnsi" w:cstheme="minorHAnsi"/>
          <w:lang w:eastAsia="nl-NL"/>
        </w:rPr>
        <w:t xml:space="preserve">breukdeel geacht worden aan hun verplichtingen jegens de VvE </w:t>
      </w:r>
      <w:r w:rsidR="00D84BA3" w:rsidRPr="003C6D16">
        <w:rPr>
          <w:rFonts w:asciiTheme="minorHAnsi" w:hAnsiTheme="minorHAnsi" w:cstheme="minorHAnsi"/>
          <w:lang w:eastAsia="nl-NL"/>
        </w:rPr>
        <w:t xml:space="preserve">te </w:t>
      </w:r>
      <w:r w:rsidR="00DA0A63" w:rsidRPr="003C6D16">
        <w:rPr>
          <w:rFonts w:asciiTheme="minorHAnsi" w:hAnsiTheme="minorHAnsi" w:cstheme="minorHAnsi"/>
          <w:lang w:eastAsia="nl-NL"/>
        </w:rPr>
        <w:t xml:space="preserve">hebben voldaan en ontslagen worden van aansprakelijkheden </w:t>
      </w:r>
      <w:r w:rsidR="00996CDB" w:rsidRPr="003C6D16">
        <w:rPr>
          <w:rStyle w:val="normaltextrun"/>
          <w:rFonts w:asciiTheme="minorHAnsi" w:hAnsiTheme="minorHAnsi" w:cstheme="minorHAnsi"/>
        </w:rPr>
        <w:t>voor de geldlening met betrekking tot aflossing, rente en andere kosten</w:t>
      </w:r>
      <w:r w:rsidR="00464B53" w:rsidRPr="003C6D16">
        <w:rPr>
          <w:rStyle w:val="normaltextrun"/>
          <w:rFonts w:asciiTheme="minorHAnsi" w:hAnsiTheme="minorHAnsi" w:cstheme="minorHAnsi"/>
        </w:rPr>
        <w:t xml:space="preserve"> </w:t>
      </w:r>
      <w:r w:rsidR="00DA0A63" w:rsidRPr="003C6D16">
        <w:rPr>
          <w:rFonts w:asciiTheme="minorHAnsi" w:hAnsiTheme="minorHAnsi" w:cstheme="minorHAnsi"/>
          <w:lang w:eastAsia="nl-NL"/>
        </w:rPr>
        <w:t>door de andere VvE-leden en door het fonds</w:t>
      </w:r>
      <w:r w:rsidR="00D84BA3" w:rsidRPr="003C6D16">
        <w:rPr>
          <w:rFonts w:asciiTheme="minorHAnsi" w:hAnsiTheme="minorHAnsi" w:cstheme="minorHAnsi"/>
          <w:lang w:eastAsia="nl-NL"/>
        </w:rPr>
        <w:t xml:space="preserve"> met betrekking tot hun breukdeel</w:t>
      </w:r>
      <w:r w:rsidR="00DA0A63" w:rsidRPr="003C6D16">
        <w:rPr>
          <w:rFonts w:asciiTheme="minorHAnsi" w:hAnsiTheme="minorHAnsi" w:cstheme="minorHAnsi"/>
          <w:lang w:eastAsia="nl-NL"/>
        </w:rPr>
        <w:t>.</w:t>
      </w:r>
    </w:p>
    <w:p w14:paraId="41D6A251" w14:textId="0D467DD3" w:rsidR="00353E6D" w:rsidRPr="003C6D16" w:rsidRDefault="00353E6D" w:rsidP="003C6D16">
      <w:pPr>
        <w:pStyle w:val="Lijstalinea"/>
        <w:numPr>
          <w:ilvl w:val="0"/>
          <w:numId w:val="11"/>
        </w:numPr>
        <w:shd w:val="clear" w:color="auto" w:fill="FFFFFF"/>
        <w:spacing w:after="0" w:line="240" w:lineRule="auto"/>
        <w:textAlignment w:val="baseline"/>
        <w:rPr>
          <w:rFonts w:asciiTheme="minorHAnsi" w:hAnsiTheme="minorHAnsi" w:cstheme="minorHAnsi"/>
        </w:rPr>
      </w:pPr>
      <w:r w:rsidRPr="003C6D16">
        <w:rPr>
          <w:rStyle w:val="normaltextrun"/>
          <w:rFonts w:asciiTheme="minorHAnsi" w:hAnsiTheme="minorHAnsi" w:cstheme="minorHAnsi"/>
        </w:rPr>
        <w:t>Alleen</w:t>
      </w:r>
      <w:r w:rsidR="00A2132F" w:rsidRPr="003C6D16">
        <w:rPr>
          <w:rStyle w:val="normaltextrun"/>
          <w:rFonts w:asciiTheme="minorHAnsi" w:hAnsiTheme="minorHAnsi" w:cstheme="minorHAnsi"/>
        </w:rPr>
        <w:t xml:space="preserve"> (professionele)</w:t>
      </w:r>
      <w:r w:rsidRPr="003C6D16">
        <w:rPr>
          <w:rStyle w:val="normaltextrun"/>
          <w:rFonts w:asciiTheme="minorHAnsi" w:hAnsiTheme="minorHAnsi" w:cstheme="minorHAnsi"/>
        </w:rPr>
        <w:t xml:space="preserve"> verhuurders mogen gebruik maken van de in en uit optie. Particuliere eigenaar</w:t>
      </w:r>
      <w:r w:rsidR="00D84BA3" w:rsidRPr="003C6D16">
        <w:rPr>
          <w:rStyle w:val="normaltextrun"/>
          <w:rFonts w:asciiTheme="minorHAnsi" w:hAnsiTheme="minorHAnsi" w:cstheme="minorHAnsi"/>
        </w:rPr>
        <w:t>s-</w:t>
      </w:r>
      <w:r w:rsidRPr="003C6D16">
        <w:rPr>
          <w:rStyle w:val="normaltextrun"/>
          <w:rFonts w:asciiTheme="minorHAnsi" w:hAnsiTheme="minorHAnsi" w:cstheme="minorHAnsi"/>
        </w:rPr>
        <w:t xml:space="preserve"> bewoners niet.</w:t>
      </w:r>
      <w:r w:rsidRPr="003C6D16">
        <w:rPr>
          <w:rStyle w:val="eop"/>
          <w:rFonts w:asciiTheme="minorHAnsi" w:hAnsiTheme="minorHAnsi" w:cstheme="minorHAnsi"/>
        </w:rPr>
        <w:t> </w:t>
      </w:r>
    </w:p>
    <w:p w14:paraId="0C9EC41F" w14:textId="1522F245" w:rsidR="00353E6D" w:rsidRPr="003C6D16" w:rsidRDefault="00353E6D" w:rsidP="003C6D16">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3C6D16">
        <w:rPr>
          <w:rStyle w:val="normaltextrun"/>
          <w:rFonts w:asciiTheme="minorHAnsi" w:hAnsiTheme="minorHAnsi" w:cstheme="minorHAnsi"/>
          <w:sz w:val="22"/>
          <w:szCs w:val="22"/>
        </w:rPr>
        <w:t>Alleen bij aanvang van de lening is in en uit optie toegestaan. Tijdens de looptijd van de lening is dit niet mogelijk.</w:t>
      </w:r>
      <w:r w:rsidRPr="003C6D16">
        <w:rPr>
          <w:rStyle w:val="eop"/>
          <w:rFonts w:asciiTheme="minorHAnsi" w:hAnsiTheme="minorHAnsi" w:cstheme="minorHAnsi"/>
          <w:sz w:val="22"/>
          <w:szCs w:val="22"/>
        </w:rPr>
        <w:t> </w:t>
      </w:r>
    </w:p>
    <w:p w14:paraId="402D9B0D" w14:textId="77777777" w:rsidR="00F92876" w:rsidRPr="003C6D16" w:rsidRDefault="00F92876" w:rsidP="003C6D16">
      <w:pPr>
        <w:spacing w:after="200"/>
        <w:rPr>
          <w:rFonts w:asciiTheme="minorHAnsi" w:hAnsiTheme="minorHAnsi" w:cstheme="minorHAnsi"/>
          <w:lang w:eastAsia="nl-NL"/>
        </w:rPr>
      </w:pPr>
    </w:p>
    <w:p w14:paraId="54254AB6" w14:textId="5E42241D" w:rsidR="00F92876" w:rsidRPr="003C6D16" w:rsidRDefault="00B94532" w:rsidP="003C6D16">
      <w:pPr>
        <w:spacing w:after="200"/>
        <w:rPr>
          <w:rFonts w:asciiTheme="minorHAnsi" w:hAnsiTheme="minorHAnsi" w:cstheme="minorHAnsi"/>
          <w:lang w:eastAsia="nl-NL"/>
        </w:rPr>
      </w:pPr>
      <w:r w:rsidRPr="003C6D16">
        <w:rPr>
          <w:rFonts w:asciiTheme="minorHAnsi" w:hAnsiTheme="minorHAnsi" w:cstheme="minorHAnsi"/>
          <w:b/>
          <w:bCs/>
          <w:i/>
          <w:iCs/>
          <w:lang w:eastAsia="nl-NL"/>
        </w:rPr>
        <w:t>Tip:</w:t>
      </w:r>
      <w:r w:rsidRPr="003C6D16">
        <w:rPr>
          <w:rFonts w:asciiTheme="minorHAnsi" w:hAnsiTheme="minorHAnsi" w:cstheme="minorHAnsi"/>
          <w:lang w:eastAsia="nl-NL"/>
        </w:rPr>
        <w:t xml:space="preserve"> Zorg voor het uitschrijven van de vergadering dat er al voldoende draagvlak is om naar de vergadering te komen.</w:t>
      </w:r>
    </w:p>
    <w:p w14:paraId="69248A5E" w14:textId="2158B3FC" w:rsidR="008E6181" w:rsidRPr="003C6D16" w:rsidRDefault="00D84BA3" w:rsidP="003C6D16">
      <w:pPr>
        <w:pStyle w:val="Lijstalinea"/>
        <w:numPr>
          <w:ilvl w:val="0"/>
          <w:numId w:val="25"/>
        </w:numPr>
        <w:spacing w:line="240" w:lineRule="auto"/>
        <w:rPr>
          <w:rFonts w:asciiTheme="minorHAnsi" w:hAnsiTheme="minorHAnsi" w:cstheme="minorHAnsi"/>
          <w:lang w:eastAsia="nl-NL"/>
        </w:rPr>
      </w:pPr>
      <w:r w:rsidRPr="003C6D16">
        <w:rPr>
          <w:rFonts w:asciiTheme="minorHAnsi" w:hAnsiTheme="minorHAnsi" w:cstheme="minorHAnsi"/>
          <w:lang w:eastAsia="nl-NL"/>
        </w:rPr>
        <w:t>Bij modelreglemente</w:t>
      </w:r>
      <w:r w:rsidR="003B7DA5" w:rsidRPr="003C6D16">
        <w:rPr>
          <w:rFonts w:asciiTheme="minorHAnsi" w:hAnsiTheme="minorHAnsi" w:cstheme="minorHAnsi"/>
          <w:lang w:eastAsia="nl-NL"/>
        </w:rPr>
        <w:t>n van vóó</w:t>
      </w:r>
      <w:r w:rsidR="00B94532" w:rsidRPr="003C6D16">
        <w:rPr>
          <w:rFonts w:asciiTheme="minorHAnsi" w:hAnsiTheme="minorHAnsi" w:cstheme="minorHAnsi"/>
          <w:lang w:eastAsia="nl-NL"/>
        </w:rPr>
        <w:t xml:space="preserve">r 1992 is in bijna alle situaties een opkomst nodig van 2/3 van alle stemgerechtigde leden. </w:t>
      </w:r>
      <w:r w:rsidR="008E6181" w:rsidRPr="003C6D16">
        <w:rPr>
          <w:rFonts w:asciiTheme="minorHAnsi" w:hAnsiTheme="minorHAnsi" w:cstheme="minorHAnsi"/>
          <w:lang w:eastAsia="nl-NL"/>
        </w:rPr>
        <w:t xml:space="preserve">Waarvan </w:t>
      </w:r>
      <w:r w:rsidR="00B94532" w:rsidRPr="003C6D16">
        <w:rPr>
          <w:rFonts w:asciiTheme="minorHAnsi" w:hAnsiTheme="minorHAnsi" w:cstheme="minorHAnsi"/>
          <w:lang w:eastAsia="nl-NL"/>
        </w:rPr>
        <w:t xml:space="preserve">minimaal ¾ voor </w:t>
      </w:r>
      <w:r w:rsidR="008E6181" w:rsidRPr="003C6D16">
        <w:rPr>
          <w:rFonts w:asciiTheme="minorHAnsi" w:hAnsiTheme="minorHAnsi" w:cstheme="minorHAnsi"/>
          <w:lang w:eastAsia="nl-NL"/>
        </w:rPr>
        <w:t xml:space="preserve">moet </w:t>
      </w:r>
      <w:r w:rsidR="00B94532" w:rsidRPr="003C6D16">
        <w:rPr>
          <w:rFonts w:asciiTheme="minorHAnsi" w:hAnsiTheme="minorHAnsi" w:cstheme="minorHAnsi"/>
          <w:lang w:eastAsia="nl-NL"/>
        </w:rPr>
        <w:t>stemmen</w:t>
      </w:r>
      <w:r w:rsidR="008E6181" w:rsidRPr="003C6D16">
        <w:rPr>
          <w:rFonts w:asciiTheme="minorHAnsi" w:hAnsiTheme="minorHAnsi" w:cstheme="minorHAnsi"/>
          <w:lang w:eastAsia="nl-NL"/>
        </w:rPr>
        <w:t xml:space="preserve"> om het voorstel aan te kunnen nemen.</w:t>
      </w:r>
    </w:p>
    <w:p w14:paraId="38A0B863" w14:textId="79383025" w:rsidR="00B94532" w:rsidRPr="003C6D16" w:rsidRDefault="003B7DA5" w:rsidP="003C6D16">
      <w:pPr>
        <w:pStyle w:val="Lijstalinea"/>
        <w:numPr>
          <w:ilvl w:val="0"/>
          <w:numId w:val="25"/>
        </w:numPr>
        <w:spacing w:line="240" w:lineRule="auto"/>
        <w:rPr>
          <w:rFonts w:asciiTheme="minorHAnsi" w:hAnsiTheme="minorHAnsi" w:cstheme="minorHAnsi"/>
          <w:lang w:eastAsia="nl-NL"/>
        </w:rPr>
      </w:pPr>
      <w:r w:rsidRPr="003C6D16">
        <w:rPr>
          <w:rFonts w:asciiTheme="minorHAnsi" w:hAnsiTheme="minorHAnsi" w:cstheme="minorHAnsi"/>
          <w:lang w:eastAsia="nl-NL"/>
        </w:rPr>
        <w:t>Bij modelreglementen v</w:t>
      </w:r>
      <w:r w:rsidR="00B94532" w:rsidRPr="003C6D16">
        <w:rPr>
          <w:rFonts w:asciiTheme="minorHAnsi" w:hAnsiTheme="minorHAnsi" w:cstheme="minorHAnsi"/>
          <w:lang w:eastAsia="nl-NL"/>
        </w:rPr>
        <w:t xml:space="preserve">anaf 1992 is </w:t>
      </w:r>
      <w:r w:rsidR="00142530" w:rsidRPr="003C6D16">
        <w:rPr>
          <w:rFonts w:asciiTheme="minorHAnsi" w:hAnsiTheme="minorHAnsi" w:cstheme="minorHAnsi"/>
          <w:lang w:eastAsia="nl-NL"/>
        </w:rPr>
        <w:t>erin</w:t>
      </w:r>
      <w:r w:rsidR="008E6181" w:rsidRPr="003C6D16">
        <w:rPr>
          <w:rFonts w:asciiTheme="minorHAnsi" w:hAnsiTheme="minorHAnsi" w:cstheme="minorHAnsi"/>
          <w:lang w:eastAsia="nl-NL"/>
        </w:rPr>
        <w:t xml:space="preserve"> bijna alle situaties</w:t>
      </w:r>
      <w:r w:rsidR="00B94532" w:rsidRPr="003C6D16">
        <w:rPr>
          <w:rFonts w:asciiTheme="minorHAnsi" w:hAnsiTheme="minorHAnsi" w:cstheme="minorHAnsi"/>
          <w:lang w:eastAsia="nl-NL"/>
        </w:rPr>
        <w:t xml:space="preserve"> een opkomst nodig van 2/3 van alle stemgerechtigde leden. Waarvan minimaal 2/3 voor moet stemmen</w:t>
      </w:r>
      <w:r w:rsidR="008E6181" w:rsidRPr="003C6D16">
        <w:rPr>
          <w:rFonts w:asciiTheme="minorHAnsi" w:hAnsiTheme="minorHAnsi" w:cstheme="minorHAnsi"/>
          <w:lang w:eastAsia="nl-NL"/>
        </w:rPr>
        <w:t xml:space="preserve"> om het voorstel aan te kunnen nemen.</w:t>
      </w:r>
    </w:p>
    <w:p w14:paraId="7C72E80C" w14:textId="6F2B6D1D" w:rsidR="00E55777" w:rsidRPr="003C6D16" w:rsidRDefault="00A56E0F" w:rsidP="003C6D16">
      <w:pPr>
        <w:pStyle w:val="Lijstalinea"/>
        <w:numPr>
          <w:ilvl w:val="0"/>
          <w:numId w:val="25"/>
        </w:numPr>
        <w:spacing w:line="240" w:lineRule="auto"/>
        <w:rPr>
          <w:rFonts w:asciiTheme="minorHAnsi" w:hAnsiTheme="minorHAnsi" w:cstheme="minorHAnsi"/>
          <w:lang w:eastAsia="nl-NL"/>
        </w:rPr>
      </w:pPr>
      <w:r w:rsidRPr="003C6D16">
        <w:rPr>
          <w:rStyle w:val="normaltextrun"/>
          <w:rFonts w:asciiTheme="minorHAnsi" w:hAnsiTheme="minorHAnsi" w:cstheme="minorHAnsi"/>
        </w:rPr>
        <w:t>Indien de (professionele) verhuurder</w:t>
      </w:r>
      <w:r w:rsidR="002030D5">
        <w:rPr>
          <w:rStyle w:val="normaltextrun"/>
          <w:rFonts w:asciiTheme="minorHAnsi" w:hAnsiTheme="minorHAnsi" w:cstheme="minorHAnsi"/>
        </w:rPr>
        <w:t>(</w:t>
      </w:r>
      <w:r w:rsidRPr="003C6D16">
        <w:rPr>
          <w:rStyle w:val="normaltextrun"/>
          <w:rFonts w:asciiTheme="minorHAnsi" w:hAnsiTheme="minorHAnsi" w:cstheme="minorHAnsi"/>
        </w:rPr>
        <w:t>s</w:t>
      </w:r>
      <w:r w:rsidR="002030D5">
        <w:rPr>
          <w:rStyle w:val="normaltextrun"/>
          <w:rFonts w:asciiTheme="minorHAnsi" w:hAnsiTheme="minorHAnsi" w:cstheme="minorHAnsi"/>
        </w:rPr>
        <w:t>)</w:t>
      </w:r>
      <w:r w:rsidRPr="003C6D16">
        <w:rPr>
          <w:rStyle w:val="normaltextrun"/>
          <w:rFonts w:asciiTheme="minorHAnsi" w:hAnsiTheme="minorHAnsi" w:cstheme="minorHAnsi"/>
        </w:rPr>
        <w:t>/corporatie</w:t>
      </w:r>
      <w:r w:rsidR="002030D5">
        <w:rPr>
          <w:rStyle w:val="normaltextrun"/>
          <w:rFonts w:asciiTheme="minorHAnsi" w:hAnsiTheme="minorHAnsi" w:cstheme="minorHAnsi"/>
        </w:rPr>
        <w:t>(s)</w:t>
      </w:r>
      <w:r w:rsidRPr="003C6D16">
        <w:rPr>
          <w:rStyle w:val="normaltextrun"/>
          <w:rFonts w:asciiTheme="minorHAnsi" w:hAnsiTheme="minorHAnsi" w:cstheme="minorHAnsi"/>
        </w:rPr>
        <w:t xml:space="preserve"> samen meer dan 50% van de appartementsrechten met betrekking tot woonruimte in het bezit he</w:t>
      </w:r>
      <w:r w:rsidR="0083421A" w:rsidRPr="003C6D16">
        <w:rPr>
          <w:rStyle w:val="normaltextrun"/>
          <w:rFonts w:asciiTheme="minorHAnsi" w:hAnsiTheme="minorHAnsi" w:cstheme="minorHAnsi"/>
        </w:rPr>
        <w:t>bben</w:t>
      </w:r>
      <w:r w:rsidRPr="003C6D16">
        <w:rPr>
          <w:rStyle w:val="normaltextrun"/>
          <w:rFonts w:asciiTheme="minorHAnsi" w:hAnsiTheme="minorHAnsi" w:cstheme="minorHAnsi"/>
        </w:rPr>
        <w:t xml:space="preserve"> en deze partijen maken gebruik van de in en uit optie, dient 2/3 van de overige </w:t>
      </w:r>
      <w:r w:rsidR="002030D5">
        <w:rPr>
          <w:rStyle w:val="normaltextrun"/>
          <w:rFonts w:asciiTheme="minorHAnsi" w:hAnsiTheme="minorHAnsi" w:cstheme="minorHAnsi"/>
        </w:rPr>
        <w:t>stemmen (</w:t>
      </w:r>
      <w:r w:rsidRPr="003C6D16">
        <w:rPr>
          <w:rStyle w:val="normaltextrun"/>
          <w:rFonts w:asciiTheme="minorHAnsi" w:hAnsiTheme="minorHAnsi" w:cstheme="minorHAnsi"/>
        </w:rPr>
        <w:t>aanwezig op de Algemene ledenvergadering of via volmacht vertegenwoordigd) akkoord te gaan met het aangaan van de financiering. </w:t>
      </w:r>
    </w:p>
    <w:p w14:paraId="63D4A101" w14:textId="77777777" w:rsidR="00AB05C1" w:rsidRDefault="00AB05C1" w:rsidP="003C6D16">
      <w:pPr>
        <w:pStyle w:val="Kop4"/>
        <w:rPr>
          <w:rFonts w:asciiTheme="minorHAnsi" w:hAnsiTheme="minorHAnsi" w:cstheme="minorHAnsi"/>
          <w:lang w:eastAsia="nl-NL"/>
        </w:rPr>
      </w:pPr>
    </w:p>
    <w:p w14:paraId="4D109449" w14:textId="77777777" w:rsidR="007A2A16" w:rsidRDefault="007A2A16" w:rsidP="007A2A16">
      <w:pPr>
        <w:rPr>
          <w:lang w:eastAsia="nl-NL"/>
        </w:rPr>
      </w:pPr>
    </w:p>
    <w:p w14:paraId="240C27BA" w14:textId="77777777" w:rsidR="007A2A16" w:rsidRPr="007A2A16" w:rsidRDefault="007A2A16" w:rsidP="007A2A16">
      <w:pPr>
        <w:rPr>
          <w:lang w:eastAsia="nl-NL"/>
        </w:rPr>
      </w:pPr>
    </w:p>
    <w:p w14:paraId="2FC188A0" w14:textId="77777777" w:rsidR="003C6D16" w:rsidRPr="003C6D16" w:rsidRDefault="003C6D16" w:rsidP="003C6D16">
      <w:pPr>
        <w:rPr>
          <w:lang w:eastAsia="nl-NL"/>
        </w:rPr>
      </w:pPr>
    </w:p>
    <w:p w14:paraId="143FB538" w14:textId="2CD433D1" w:rsidR="00E750B7" w:rsidRPr="00AB05C1" w:rsidRDefault="00E750B7" w:rsidP="003C6D16">
      <w:pPr>
        <w:pStyle w:val="Kop4"/>
        <w:rPr>
          <w:rFonts w:asciiTheme="minorHAnsi" w:hAnsiTheme="minorHAnsi" w:cstheme="minorHAnsi"/>
          <w:b/>
          <w:bCs/>
          <w:i w:val="0"/>
          <w:iCs w:val="0"/>
          <w:lang w:eastAsia="nl-NL"/>
        </w:rPr>
      </w:pPr>
      <w:r w:rsidRPr="00AB05C1">
        <w:rPr>
          <w:rFonts w:asciiTheme="minorHAnsi" w:hAnsiTheme="minorHAnsi" w:cstheme="minorHAnsi"/>
          <w:b/>
          <w:bCs/>
          <w:i w:val="0"/>
          <w:iCs w:val="0"/>
          <w:lang w:eastAsia="nl-NL"/>
        </w:rPr>
        <w:lastRenderedPageBreak/>
        <w:t>Agenda</w:t>
      </w:r>
    </w:p>
    <w:p w14:paraId="6B17D479" w14:textId="77777777" w:rsidR="00E750B7" w:rsidRPr="00142530" w:rsidRDefault="00E750B7" w:rsidP="003C6D16">
      <w:pPr>
        <w:pStyle w:val="Geenafstand"/>
        <w:rPr>
          <w:rFonts w:asciiTheme="minorHAnsi" w:hAnsiTheme="minorHAnsi" w:cstheme="minorHAnsi"/>
          <w:lang w:eastAsia="nl-NL"/>
        </w:rPr>
      </w:pPr>
      <w:r w:rsidRPr="00142530">
        <w:rPr>
          <w:rFonts w:asciiTheme="minorHAnsi" w:hAnsiTheme="minorHAnsi" w:cstheme="minorHAnsi"/>
          <w:lang w:eastAsia="nl-NL"/>
        </w:rPr>
        <w:t>De agenda voor de besluitvormende ALV die naar de leden wordt verstuurd bevat ten minste de volgende agendapunten:</w:t>
      </w:r>
    </w:p>
    <w:p w14:paraId="0C3F0977" w14:textId="3EEFA3AA" w:rsidR="00E750B7" w:rsidRPr="00142530" w:rsidRDefault="00E750B7" w:rsidP="003C6D16">
      <w:pPr>
        <w:pStyle w:val="Lijstalinea"/>
        <w:numPr>
          <w:ilvl w:val="0"/>
          <w:numId w:val="4"/>
        </w:numPr>
        <w:spacing w:line="240" w:lineRule="auto"/>
        <w:rPr>
          <w:rFonts w:asciiTheme="minorHAnsi" w:hAnsiTheme="minorHAnsi" w:cstheme="minorHAnsi"/>
        </w:rPr>
      </w:pPr>
      <w:r w:rsidRPr="00142530">
        <w:rPr>
          <w:rFonts w:asciiTheme="minorHAnsi" w:hAnsiTheme="minorHAnsi" w:cstheme="minorHAnsi"/>
        </w:rPr>
        <w:t xml:space="preserve">Een apart agendapunt over het besluit tot uitvoering van de </w:t>
      </w:r>
      <w:r w:rsidR="001D13A0" w:rsidRPr="00142530">
        <w:rPr>
          <w:rFonts w:asciiTheme="minorHAnsi" w:hAnsiTheme="minorHAnsi" w:cstheme="minorHAnsi"/>
        </w:rPr>
        <w:t>(</w:t>
      </w:r>
      <w:r w:rsidRPr="00142530">
        <w:rPr>
          <w:rFonts w:asciiTheme="minorHAnsi" w:hAnsiTheme="minorHAnsi" w:cstheme="minorHAnsi"/>
        </w:rPr>
        <w:t>energiebesparende</w:t>
      </w:r>
      <w:r w:rsidR="001D13A0" w:rsidRPr="00142530">
        <w:rPr>
          <w:rFonts w:asciiTheme="minorHAnsi" w:hAnsiTheme="minorHAnsi" w:cstheme="minorHAnsi"/>
        </w:rPr>
        <w:t>)</w:t>
      </w:r>
      <w:r w:rsidRPr="00142530">
        <w:rPr>
          <w:rFonts w:asciiTheme="minorHAnsi" w:hAnsiTheme="minorHAnsi" w:cstheme="minorHAnsi"/>
        </w:rPr>
        <w:t xml:space="preserve"> maatregelen</w:t>
      </w:r>
      <w:r w:rsidR="000E3DDF" w:rsidRPr="00142530">
        <w:rPr>
          <w:rFonts w:asciiTheme="minorHAnsi" w:hAnsiTheme="minorHAnsi" w:cstheme="minorHAnsi"/>
        </w:rPr>
        <w:t xml:space="preserve">. </w:t>
      </w:r>
      <w:r w:rsidR="000E3DDF" w:rsidRPr="00142530">
        <w:t xml:space="preserve">Benoem </w:t>
      </w:r>
      <w:r w:rsidR="00B41514" w:rsidRPr="00142530">
        <w:t xml:space="preserve">specifiek </w:t>
      </w:r>
      <w:r w:rsidR="000E3DDF" w:rsidRPr="00142530">
        <w:t xml:space="preserve">de te nemen </w:t>
      </w:r>
      <w:r w:rsidR="001D13A0" w:rsidRPr="00142530">
        <w:t>(</w:t>
      </w:r>
      <w:r w:rsidR="000E3DDF" w:rsidRPr="00142530">
        <w:t>energiebesparende</w:t>
      </w:r>
      <w:r w:rsidR="001D13A0" w:rsidRPr="00142530">
        <w:t>)</w:t>
      </w:r>
      <w:r w:rsidR="000E3DDF" w:rsidRPr="00142530">
        <w:t xml:space="preserve"> maatregelen die voor jullie van toepassing zijn</w:t>
      </w:r>
      <w:r w:rsidRPr="00142530">
        <w:rPr>
          <w:rFonts w:asciiTheme="minorHAnsi" w:hAnsiTheme="minorHAnsi" w:cstheme="minorHAnsi"/>
        </w:rPr>
        <w:t>.</w:t>
      </w:r>
    </w:p>
    <w:p w14:paraId="695AD619" w14:textId="0B465B20" w:rsidR="00E750B7" w:rsidRPr="00142530" w:rsidRDefault="00E750B7" w:rsidP="003C6D16">
      <w:pPr>
        <w:pStyle w:val="Lijstalinea"/>
        <w:numPr>
          <w:ilvl w:val="0"/>
          <w:numId w:val="4"/>
        </w:numPr>
        <w:shd w:val="clear" w:color="auto" w:fill="FFFFFF"/>
        <w:spacing w:before="100" w:beforeAutospacing="1" w:line="240" w:lineRule="auto"/>
        <w:rPr>
          <w:rFonts w:asciiTheme="minorHAnsi" w:eastAsia="Times New Roman" w:hAnsiTheme="minorHAnsi" w:cstheme="minorHAnsi"/>
          <w:lang w:eastAsia="nl-NL"/>
        </w:rPr>
      </w:pPr>
      <w:r w:rsidRPr="00142530">
        <w:rPr>
          <w:rFonts w:asciiTheme="minorHAnsi" w:eastAsia="Times New Roman" w:hAnsiTheme="minorHAnsi" w:cstheme="minorHAnsi"/>
          <w:lang w:eastAsia="nl-NL"/>
        </w:rPr>
        <w:t>Een apart agendapunt over het aangaan van de lening</w:t>
      </w:r>
      <w:r w:rsidR="00EA43F5" w:rsidRPr="00142530">
        <w:rPr>
          <w:rFonts w:asciiTheme="minorHAnsi" w:eastAsia="Times New Roman" w:hAnsiTheme="minorHAnsi" w:cstheme="minorHAnsi"/>
          <w:lang w:eastAsia="nl-NL"/>
        </w:rPr>
        <w:t>, zie bijlage 3</w:t>
      </w:r>
      <w:r w:rsidRPr="00142530">
        <w:rPr>
          <w:rFonts w:asciiTheme="minorHAnsi" w:eastAsia="Times New Roman" w:hAnsiTheme="minorHAnsi" w:cstheme="minorHAnsi"/>
          <w:lang w:eastAsia="nl-NL"/>
        </w:rPr>
        <w:t>.</w:t>
      </w:r>
    </w:p>
    <w:p w14:paraId="1EC6E1FA" w14:textId="46B42050" w:rsidR="00391836" w:rsidRPr="00142530" w:rsidRDefault="00007655" w:rsidP="003C6D16">
      <w:pPr>
        <w:pStyle w:val="Lijstalinea"/>
        <w:numPr>
          <w:ilvl w:val="0"/>
          <w:numId w:val="4"/>
        </w:numPr>
        <w:shd w:val="clear" w:color="auto" w:fill="FFFFFF"/>
        <w:spacing w:before="100" w:beforeAutospacing="1" w:line="240" w:lineRule="auto"/>
        <w:rPr>
          <w:rFonts w:asciiTheme="minorHAnsi" w:eastAsia="Times New Roman" w:hAnsiTheme="minorHAnsi" w:cstheme="minorHAnsi"/>
          <w:lang w:eastAsia="nl-NL"/>
        </w:rPr>
      </w:pPr>
      <w:r w:rsidRPr="00142530">
        <w:rPr>
          <w:rFonts w:asciiTheme="minorHAnsi" w:eastAsia="Times New Roman" w:hAnsiTheme="minorHAnsi" w:cstheme="minorHAnsi"/>
          <w:lang w:eastAsia="nl-NL"/>
        </w:rPr>
        <w:t>Of er gebruik gemaakt wordt van de i</w:t>
      </w:r>
      <w:r w:rsidR="00852621" w:rsidRPr="00142530">
        <w:rPr>
          <w:rFonts w:asciiTheme="minorHAnsi" w:eastAsia="Times New Roman" w:hAnsiTheme="minorHAnsi" w:cstheme="minorHAnsi"/>
          <w:lang w:eastAsia="nl-NL"/>
        </w:rPr>
        <w:t>n en uit optie</w:t>
      </w:r>
      <w:r w:rsidR="00130E23" w:rsidRPr="00142530">
        <w:rPr>
          <w:rFonts w:asciiTheme="minorHAnsi" w:eastAsia="Times New Roman" w:hAnsiTheme="minorHAnsi" w:cstheme="minorHAnsi"/>
          <w:lang w:eastAsia="nl-NL"/>
        </w:rPr>
        <w:t xml:space="preserve"> en </w:t>
      </w:r>
      <w:r w:rsidR="00115683" w:rsidRPr="00142530">
        <w:rPr>
          <w:rFonts w:asciiTheme="minorHAnsi" w:eastAsia="Times New Roman" w:hAnsiTheme="minorHAnsi" w:cstheme="minorHAnsi"/>
          <w:lang w:eastAsia="nl-NL"/>
        </w:rPr>
        <w:t xml:space="preserve">zo ja </w:t>
      </w:r>
      <w:r w:rsidR="00130E23" w:rsidRPr="00142530">
        <w:rPr>
          <w:rFonts w:asciiTheme="minorHAnsi" w:eastAsia="Times New Roman" w:hAnsiTheme="minorHAnsi" w:cstheme="minorHAnsi"/>
          <w:lang w:eastAsia="nl-NL"/>
        </w:rPr>
        <w:t xml:space="preserve">door welke partijen. En dat deze partijen </w:t>
      </w:r>
      <w:r w:rsidR="00130E23" w:rsidRPr="00142530">
        <w:rPr>
          <w:rStyle w:val="normaltextrun"/>
          <w:rFonts w:asciiTheme="minorHAnsi" w:hAnsiTheme="minorHAnsi" w:cstheme="minorHAnsi"/>
        </w:rPr>
        <w:t>na volledig voldoen van het verschuldigde bedrag</w:t>
      </w:r>
      <w:r w:rsidR="007B3E98" w:rsidRPr="00142530">
        <w:rPr>
          <w:rStyle w:val="normaltextrun"/>
          <w:rFonts w:asciiTheme="minorHAnsi" w:hAnsiTheme="minorHAnsi" w:cstheme="minorHAnsi"/>
        </w:rPr>
        <w:t xml:space="preserve">, </w:t>
      </w:r>
      <w:r w:rsidR="00130E23" w:rsidRPr="00142530">
        <w:rPr>
          <w:rStyle w:val="normaltextrun"/>
          <w:rFonts w:asciiTheme="minorHAnsi" w:hAnsiTheme="minorHAnsi" w:cstheme="minorHAnsi"/>
        </w:rPr>
        <w:t xml:space="preserve">daarmee juridisch </w:t>
      </w:r>
      <w:r w:rsidR="00117064" w:rsidRPr="00142530">
        <w:rPr>
          <w:rStyle w:val="normaltextrun"/>
          <w:rFonts w:asciiTheme="minorHAnsi" w:hAnsiTheme="minorHAnsi" w:cstheme="minorHAnsi"/>
        </w:rPr>
        <w:t xml:space="preserve">onherroepelijk </w:t>
      </w:r>
      <w:r w:rsidR="00130E23" w:rsidRPr="00142530">
        <w:rPr>
          <w:rStyle w:val="normaltextrun"/>
          <w:rFonts w:asciiTheme="minorHAnsi" w:hAnsiTheme="minorHAnsi" w:cstheme="minorHAnsi"/>
        </w:rPr>
        <w:t xml:space="preserve">zijn gevrijwaard richting de andere </w:t>
      </w:r>
      <w:r w:rsidR="007B3E98" w:rsidRPr="00142530">
        <w:rPr>
          <w:rStyle w:val="normaltextrun"/>
          <w:rFonts w:asciiTheme="minorHAnsi" w:hAnsiTheme="minorHAnsi" w:cstheme="minorHAnsi"/>
        </w:rPr>
        <w:t>VvE-leden</w:t>
      </w:r>
      <w:r w:rsidR="00130E23" w:rsidRPr="00142530">
        <w:rPr>
          <w:rStyle w:val="normaltextrun"/>
          <w:rFonts w:asciiTheme="minorHAnsi" w:hAnsiTheme="minorHAnsi" w:cstheme="minorHAnsi"/>
        </w:rPr>
        <w:t xml:space="preserve"> voor wat betreft alle aansprakelijkheid voor de geldlening met betrekking tot aflossing, rente en andere kosten.</w:t>
      </w:r>
      <w:r w:rsidR="00130E23" w:rsidRPr="00142530">
        <w:rPr>
          <w:rStyle w:val="eop"/>
          <w:rFonts w:asciiTheme="minorHAnsi" w:hAnsiTheme="minorHAnsi" w:cstheme="minorHAnsi"/>
        </w:rPr>
        <w:t> </w:t>
      </w:r>
      <w:r w:rsidR="00130E23" w:rsidRPr="00142530">
        <w:rPr>
          <w:rFonts w:asciiTheme="minorHAnsi" w:eastAsia="Times New Roman" w:hAnsiTheme="minorHAnsi" w:cstheme="minorHAnsi"/>
          <w:lang w:eastAsia="nl-NL"/>
        </w:rPr>
        <w:t xml:space="preserve"> </w:t>
      </w:r>
    </w:p>
    <w:p w14:paraId="5CD45BF1" w14:textId="24AA0829" w:rsidR="00E750B7" w:rsidRPr="00142530" w:rsidRDefault="00E750B7" w:rsidP="003C6D16">
      <w:pPr>
        <w:pStyle w:val="Lijstalinea"/>
        <w:numPr>
          <w:ilvl w:val="0"/>
          <w:numId w:val="4"/>
        </w:numPr>
        <w:spacing w:line="240" w:lineRule="auto"/>
        <w:rPr>
          <w:rFonts w:asciiTheme="minorHAnsi" w:eastAsia="Times New Roman" w:hAnsiTheme="minorHAnsi" w:cstheme="minorHAnsi"/>
          <w:lang w:eastAsia="nl-NL"/>
        </w:rPr>
      </w:pPr>
      <w:r w:rsidRPr="00142530">
        <w:rPr>
          <w:rFonts w:asciiTheme="minorHAnsi" w:eastAsia="Times New Roman" w:hAnsiTheme="minorHAnsi" w:cstheme="minorHAnsi"/>
          <w:lang w:eastAsia="nl-NL"/>
        </w:rPr>
        <w:t xml:space="preserve">Een apart agendapunt over de gewijzigde samenstelling van de </w:t>
      </w:r>
      <w:r w:rsidR="005859C5" w:rsidRPr="00142530">
        <w:rPr>
          <w:rFonts w:asciiTheme="minorHAnsi" w:eastAsia="Times New Roman" w:hAnsiTheme="minorHAnsi" w:cstheme="minorHAnsi"/>
          <w:lang w:eastAsia="nl-NL"/>
        </w:rPr>
        <w:t>maandelijkse VvE bijdrage</w:t>
      </w:r>
      <w:r w:rsidRPr="00142530">
        <w:rPr>
          <w:rFonts w:asciiTheme="minorHAnsi" w:eastAsia="Times New Roman" w:hAnsiTheme="minorHAnsi" w:cstheme="minorHAnsi"/>
          <w:lang w:eastAsia="nl-NL"/>
        </w:rPr>
        <w:t xml:space="preserve"> en daarbij behorende begroting. </w:t>
      </w:r>
      <w:r w:rsidR="00405966" w:rsidRPr="00142530">
        <w:rPr>
          <w:rFonts w:asciiTheme="minorHAnsi" w:eastAsia="Times New Roman" w:hAnsiTheme="minorHAnsi" w:cstheme="minorHAnsi"/>
          <w:lang w:eastAsia="nl-NL"/>
        </w:rPr>
        <w:t>B</w:t>
      </w:r>
      <w:r w:rsidR="007A248A" w:rsidRPr="00142530">
        <w:t xml:space="preserve">enoem hier de exacte aanpassingen voor de </w:t>
      </w:r>
      <w:r w:rsidR="005859C5" w:rsidRPr="00142530">
        <w:t>maandelijkse VvE bijdrage</w:t>
      </w:r>
      <w:r w:rsidR="007A248A" w:rsidRPr="00142530">
        <w:t xml:space="preserve">, of een verwijzing naar de bijlage voor de begroting en wijziging </w:t>
      </w:r>
      <w:r w:rsidR="005859C5" w:rsidRPr="00142530">
        <w:t>maandelijkse VvE bijdrage</w:t>
      </w:r>
      <w:r w:rsidR="00405966" w:rsidRPr="00142530">
        <w:t>.</w:t>
      </w:r>
    </w:p>
    <w:p w14:paraId="4F3ABED8" w14:textId="0B1D5821" w:rsidR="00E750B7" w:rsidRPr="00142530" w:rsidRDefault="00E750B7" w:rsidP="003C6D16">
      <w:pPr>
        <w:pStyle w:val="Lijstalinea"/>
        <w:numPr>
          <w:ilvl w:val="1"/>
          <w:numId w:val="4"/>
        </w:numPr>
        <w:spacing w:line="240" w:lineRule="auto"/>
        <w:rPr>
          <w:rFonts w:asciiTheme="minorHAnsi" w:eastAsia="Times New Roman" w:hAnsiTheme="minorHAnsi" w:cstheme="minorHAnsi"/>
          <w:lang w:eastAsia="nl-NL"/>
        </w:rPr>
      </w:pPr>
      <w:r w:rsidRPr="00142530">
        <w:rPr>
          <w:rFonts w:asciiTheme="minorHAnsi" w:eastAsia="Times New Roman" w:hAnsiTheme="minorHAnsi" w:cstheme="minorHAnsi"/>
          <w:lang w:eastAsia="nl-NL"/>
        </w:rPr>
        <w:t xml:space="preserve">Hieruit moet o.a. duidelijk blijken of er wel/ geen indexatie wordt toegepast, hoe hoog deze is en wat de consequentie is voor de </w:t>
      </w:r>
      <w:r w:rsidR="005859C5" w:rsidRPr="00142530">
        <w:rPr>
          <w:rFonts w:asciiTheme="minorHAnsi" w:eastAsia="Times New Roman" w:hAnsiTheme="minorHAnsi" w:cstheme="minorHAnsi"/>
          <w:lang w:eastAsia="nl-NL"/>
        </w:rPr>
        <w:t>maandelijkse VvE bijdrage</w:t>
      </w:r>
      <w:r w:rsidRPr="00142530">
        <w:rPr>
          <w:rFonts w:asciiTheme="minorHAnsi" w:eastAsia="Times New Roman" w:hAnsiTheme="minorHAnsi" w:cstheme="minorHAnsi"/>
          <w:lang w:eastAsia="nl-NL"/>
        </w:rPr>
        <w:t xml:space="preserve"> op langere termijn.</w:t>
      </w:r>
    </w:p>
    <w:p w14:paraId="43EE7DE4" w14:textId="2E4ABF20" w:rsidR="0028108E" w:rsidRPr="00142530" w:rsidRDefault="0028108E" w:rsidP="003C6D16">
      <w:pPr>
        <w:pStyle w:val="Lijstalinea"/>
        <w:numPr>
          <w:ilvl w:val="0"/>
          <w:numId w:val="4"/>
        </w:numPr>
        <w:spacing w:line="240" w:lineRule="auto"/>
        <w:rPr>
          <w:rFonts w:asciiTheme="minorHAnsi" w:eastAsia="Times New Roman" w:hAnsiTheme="minorHAnsi" w:cstheme="minorHAnsi"/>
          <w:lang w:eastAsia="nl-NL"/>
        </w:rPr>
      </w:pPr>
      <w:r w:rsidRPr="00142530">
        <w:rPr>
          <w:rFonts w:asciiTheme="minorHAnsi" w:eastAsia="Times New Roman" w:hAnsiTheme="minorHAnsi" w:cstheme="minorHAnsi"/>
          <w:lang w:eastAsia="nl-NL"/>
        </w:rPr>
        <w:t>Een apart agendapunt over het gewijzigde (D)MJOP. Benoem hier de wijzigingen die zijn doorgevoerd ten opzichte van het huidige (D)MJOP en voeg een kopie van het (D)MJOP toe als bijlage bij de agenda.</w:t>
      </w:r>
    </w:p>
    <w:p w14:paraId="59D9716D" w14:textId="0CC80228" w:rsidR="0028108E" w:rsidRPr="00570150" w:rsidRDefault="0028108E" w:rsidP="003C6D16">
      <w:pPr>
        <w:pStyle w:val="Kop4"/>
        <w:rPr>
          <w:rFonts w:asciiTheme="minorHAnsi" w:hAnsiTheme="minorHAnsi" w:cstheme="minorHAnsi"/>
          <w:b/>
          <w:bCs/>
          <w:i w:val="0"/>
          <w:iCs w:val="0"/>
          <w:lang w:eastAsia="nl-NL"/>
        </w:rPr>
      </w:pPr>
      <w:r w:rsidRPr="00570150">
        <w:rPr>
          <w:rFonts w:asciiTheme="minorHAnsi" w:hAnsiTheme="minorHAnsi" w:cstheme="minorHAnsi"/>
          <w:b/>
          <w:bCs/>
          <w:i w:val="0"/>
          <w:iCs w:val="0"/>
          <w:lang w:eastAsia="nl-NL"/>
        </w:rPr>
        <w:t>Volmacht</w:t>
      </w:r>
    </w:p>
    <w:p w14:paraId="05E13758" w14:textId="6CAA0911" w:rsidR="0028108E" w:rsidRPr="00142530" w:rsidRDefault="0028108E" w:rsidP="003C6D16">
      <w:pPr>
        <w:pStyle w:val="Geenafstand"/>
        <w:numPr>
          <w:ilvl w:val="0"/>
          <w:numId w:val="4"/>
        </w:numPr>
        <w:rPr>
          <w:rFonts w:asciiTheme="minorHAnsi" w:hAnsiTheme="minorHAnsi" w:cstheme="minorHAnsi"/>
          <w:lang w:eastAsia="nl-NL"/>
        </w:rPr>
      </w:pPr>
      <w:r w:rsidRPr="00142530">
        <w:rPr>
          <w:rFonts w:asciiTheme="minorHAnsi" w:hAnsiTheme="minorHAnsi" w:cstheme="minorHAnsi"/>
          <w:lang w:eastAsia="nl-NL"/>
        </w:rPr>
        <w:t>De volmacht wordt tezamen met de uitnodiging, agenda en overige documenten meegestuurd. Let goed op dat de volmacht dezelfde volgorde aanhoudt als de agenda. Een voorbeeld van een door ons geaccepteerd model volmacht, die tevens dient als steminstructie, tref</w:t>
      </w:r>
      <w:r w:rsidR="00D928B1" w:rsidRPr="00142530">
        <w:rPr>
          <w:rFonts w:asciiTheme="minorHAnsi" w:hAnsiTheme="minorHAnsi" w:cstheme="minorHAnsi"/>
          <w:lang w:eastAsia="nl-NL"/>
        </w:rPr>
        <w:t xml:space="preserve"> je</w:t>
      </w:r>
      <w:r w:rsidRPr="00142530">
        <w:rPr>
          <w:rFonts w:asciiTheme="minorHAnsi" w:hAnsiTheme="minorHAnsi" w:cstheme="minorHAnsi"/>
          <w:lang w:eastAsia="nl-NL"/>
        </w:rPr>
        <w:t xml:space="preserve"> aan in bijlage 2 van dit document.</w:t>
      </w:r>
      <w:r w:rsidR="00D35294" w:rsidRPr="00142530">
        <w:rPr>
          <w:rFonts w:asciiTheme="minorHAnsi" w:hAnsiTheme="minorHAnsi" w:cstheme="minorHAnsi"/>
          <w:lang w:eastAsia="nl-NL"/>
        </w:rPr>
        <w:t xml:space="preserve"> Let op: V</w:t>
      </w:r>
      <w:r w:rsidR="00D35294" w:rsidRPr="00142530">
        <w:rPr>
          <w:rFonts w:eastAsia="Times New Roman"/>
          <w:color w:val="000000"/>
        </w:rPr>
        <w:t xml:space="preserve">olmachten moeten voldoen aan de daaraan gestelde eisen zoals omschreven in </w:t>
      </w:r>
      <w:r w:rsidR="0020658A" w:rsidRPr="00142530">
        <w:rPr>
          <w:rFonts w:eastAsia="Times New Roman"/>
          <w:color w:val="000000"/>
        </w:rPr>
        <w:br/>
      </w:r>
      <w:r w:rsidR="00D35294" w:rsidRPr="00142530">
        <w:rPr>
          <w:rFonts w:eastAsia="Times New Roman"/>
          <w:color w:val="000000"/>
        </w:rPr>
        <w:t>de splitsingsakte.</w:t>
      </w:r>
    </w:p>
    <w:p w14:paraId="119A6F3C" w14:textId="6355F062" w:rsidR="0020658A" w:rsidRDefault="0020658A" w:rsidP="003C6D16">
      <w:pPr>
        <w:rPr>
          <w:lang w:eastAsia="nl-NL"/>
        </w:rPr>
      </w:pPr>
    </w:p>
    <w:p w14:paraId="1BB84BCC" w14:textId="72F3DCCE" w:rsidR="009B6BD2" w:rsidRPr="00570150" w:rsidRDefault="001F10AD" w:rsidP="003C6D16">
      <w:pPr>
        <w:pStyle w:val="Kop2"/>
        <w:rPr>
          <w:rFonts w:asciiTheme="minorHAnsi" w:eastAsia="Times New Roman" w:hAnsiTheme="minorHAnsi" w:cstheme="minorHAnsi"/>
          <w:color w:val="244662"/>
          <w:lang w:eastAsia="nl-NL"/>
        </w:rPr>
      </w:pPr>
      <w:bookmarkStart w:id="5" w:name="_Toc169167079"/>
      <w:r w:rsidRPr="00E92F70">
        <w:rPr>
          <w:noProof/>
          <w:lang w:eastAsia="nl-NL"/>
        </w:rPr>
        <w:drawing>
          <wp:anchor distT="0" distB="0" distL="114300" distR="114300" simplePos="0" relativeHeight="251716608" behindDoc="1" locked="0" layoutInCell="1" allowOverlap="1" wp14:anchorId="6360B4F9" wp14:editId="4B654290">
            <wp:simplePos x="0" y="0"/>
            <wp:positionH relativeFrom="column">
              <wp:posOffset>-50376</wp:posOffset>
            </wp:positionH>
            <wp:positionV relativeFrom="paragraph">
              <wp:posOffset>101600</wp:posOffset>
            </wp:positionV>
            <wp:extent cx="5842000" cy="272415"/>
            <wp:effectExtent l="0" t="0" r="0" b="0"/>
            <wp:wrapNone/>
            <wp:docPr id="125167493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597853"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42000" cy="272415"/>
                    </a:xfrm>
                    <a:prstGeom prst="rect">
                      <a:avLst/>
                    </a:prstGeom>
                  </pic:spPr>
                </pic:pic>
              </a:graphicData>
            </a:graphic>
            <wp14:sizeRelH relativeFrom="page">
              <wp14:pctWidth>0</wp14:pctWidth>
            </wp14:sizeRelH>
            <wp14:sizeRelV relativeFrom="page">
              <wp14:pctHeight>0</wp14:pctHeight>
            </wp14:sizeRelV>
          </wp:anchor>
        </w:drawing>
      </w:r>
      <w:r w:rsidR="009B6BD2" w:rsidRPr="00570150">
        <w:rPr>
          <w:rFonts w:asciiTheme="minorHAnsi" w:eastAsia="Times New Roman" w:hAnsiTheme="minorHAnsi" w:cstheme="minorHAnsi"/>
          <w:color w:val="244662"/>
          <w:lang w:eastAsia="nl-NL"/>
        </w:rPr>
        <w:t>Tijdens de besluitvormende vergadering</w:t>
      </w:r>
      <w:bookmarkEnd w:id="5"/>
    </w:p>
    <w:p w14:paraId="08409719" w14:textId="55681E09" w:rsidR="00E744FE" w:rsidRPr="00142530" w:rsidRDefault="001D13A0" w:rsidP="003C6D16">
      <w:pPr>
        <w:pStyle w:val="Lijstalinea"/>
        <w:numPr>
          <w:ilvl w:val="0"/>
          <w:numId w:val="15"/>
        </w:numPr>
        <w:spacing w:before="100" w:beforeAutospacing="1" w:line="240" w:lineRule="auto"/>
        <w:rPr>
          <w:rFonts w:asciiTheme="minorHAnsi" w:eastAsia="Times New Roman" w:hAnsiTheme="minorHAnsi" w:cstheme="minorHAnsi"/>
          <w:lang w:eastAsia="nl-NL"/>
        </w:rPr>
      </w:pPr>
      <w:r w:rsidRPr="00142530">
        <w:rPr>
          <w:rFonts w:asciiTheme="minorHAnsi" w:eastAsia="Times New Roman" w:hAnsiTheme="minorHAnsi" w:cstheme="minorHAnsi"/>
          <w:lang w:eastAsia="nl-NL"/>
        </w:rPr>
        <w:t>Leg het</w:t>
      </w:r>
      <w:r w:rsidR="00033010" w:rsidRPr="00142530">
        <w:rPr>
          <w:rFonts w:asciiTheme="minorHAnsi" w:eastAsia="Times New Roman" w:hAnsiTheme="minorHAnsi" w:cstheme="minorHAnsi"/>
          <w:lang w:eastAsia="nl-NL"/>
        </w:rPr>
        <w:t xml:space="preserve"> aantal aanwezige en vertegenwoordigde stemmen </w:t>
      </w:r>
      <w:r w:rsidR="00E744FE" w:rsidRPr="00142530">
        <w:rPr>
          <w:rFonts w:asciiTheme="minorHAnsi" w:eastAsia="Times New Roman" w:hAnsiTheme="minorHAnsi" w:cstheme="minorHAnsi"/>
          <w:lang w:eastAsia="nl-NL"/>
        </w:rPr>
        <w:t>middels een presentielijst</w:t>
      </w:r>
      <w:r w:rsidRPr="00142530">
        <w:rPr>
          <w:rFonts w:asciiTheme="minorHAnsi" w:eastAsia="Times New Roman" w:hAnsiTheme="minorHAnsi" w:cstheme="minorHAnsi"/>
          <w:lang w:eastAsia="nl-NL"/>
        </w:rPr>
        <w:t xml:space="preserve"> vast</w:t>
      </w:r>
      <w:r w:rsidR="00E744FE" w:rsidRPr="00142530">
        <w:rPr>
          <w:rFonts w:asciiTheme="minorHAnsi" w:eastAsia="Times New Roman" w:hAnsiTheme="minorHAnsi" w:cstheme="minorHAnsi"/>
          <w:lang w:eastAsia="nl-NL"/>
        </w:rPr>
        <w:t>.</w:t>
      </w:r>
      <w:r w:rsidR="00096019" w:rsidRPr="00142530">
        <w:rPr>
          <w:rFonts w:asciiTheme="minorHAnsi" w:eastAsia="Times New Roman" w:hAnsiTheme="minorHAnsi" w:cstheme="minorHAnsi"/>
          <w:lang w:eastAsia="nl-NL"/>
        </w:rPr>
        <w:t xml:space="preserve"> </w:t>
      </w:r>
      <w:r w:rsidR="0020658A" w:rsidRPr="00142530">
        <w:rPr>
          <w:rFonts w:asciiTheme="minorHAnsi" w:eastAsia="Times New Roman" w:hAnsiTheme="minorHAnsi" w:cstheme="minorHAnsi"/>
          <w:lang w:eastAsia="nl-NL"/>
        </w:rPr>
        <w:br/>
      </w:r>
      <w:r w:rsidR="00096019" w:rsidRPr="00142530">
        <w:rPr>
          <w:rFonts w:asciiTheme="minorHAnsi" w:eastAsia="Times New Roman" w:hAnsiTheme="minorHAnsi" w:cstheme="minorHAnsi"/>
          <w:lang w:eastAsia="nl-NL"/>
        </w:rPr>
        <w:t>De voorzitter van de vergadering controleert de bevoegdheid van de aanwezige stemmers.</w:t>
      </w:r>
    </w:p>
    <w:p w14:paraId="4376D4E8" w14:textId="24449565" w:rsidR="003D4B86" w:rsidRPr="00142530" w:rsidRDefault="001D13A0" w:rsidP="003C6D16">
      <w:pPr>
        <w:pStyle w:val="Lijstalinea"/>
        <w:numPr>
          <w:ilvl w:val="0"/>
          <w:numId w:val="15"/>
        </w:numPr>
        <w:spacing w:before="100" w:beforeAutospacing="1" w:line="240" w:lineRule="auto"/>
        <w:rPr>
          <w:rFonts w:asciiTheme="minorHAnsi" w:eastAsia="Times New Roman" w:hAnsiTheme="minorHAnsi" w:cstheme="minorHAnsi"/>
          <w:lang w:eastAsia="nl-NL"/>
        </w:rPr>
      </w:pPr>
      <w:r w:rsidRPr="00142530">
        <w:rPr>
          <w:rFonts w:asciiTheme="minorHAnsi" w:eastAsia="Times New Roman" w:hAnsiTheme="minorHAnsi" w:cstheme="minorHAnsi"/>
          <w:lang w:eastAsia="nl-NL"/>
        </w:rPr>
        <w:t xml:space="preserve">Deel </w:t>
      </w:r>
      <w:r w:rsidR="003D4B86" w:rsidRPr="00142530">
        <w:rPr>
          <w:rFonts w:asciiTheme="minorHAnsi" w:eastAsia="Times New Roman" w:hAnsiTheme="minorHAnsi" w:cstheme="minorHAnsi"/>
          <w:lang w:eastAsia="nl-NL"/>
        </w:rPr>
        <w:t xml:space="preserve">het stemformulier na </w:t>
      </w:r>
      <w:r w:rsidRPr="00142530">
        <w:rPr>
          <w:rFonts w:asciiTheme="minorHAnsi" w:eastAsia="Times New Roman" w:hAnsiTheme="minorHAnsi" w:cstheme="minorHAnsi"/>
          <w:lang w:eastAsia="nl-NL"/>
        </w:rPr>
        <w:t xml:space="preserve">het </w:t>
      </w:r>
      <w:r w:rsidR="003D4B86" w:rsidRPr="00142530">
        <w:rPr>
          <w:rFonts w:asciiTheme="minorHAnsi" w:eastAsia="Times New Roman" w:hAnsiTheme="minorHAnsi" w:cstheme="minorHAnsi"/>
          <w:lang w:eastAsia="nl-NL"/>
        </w:rPr>
        <w:t>onderteken</w:t>
      </w:r>
      <w:r w:rsidRPr="00142530">
        <w:rPr>
          <w:rFonts w:asciiTheme="minorHAnsi" w:eastAsia="Times New Roman" w:hAnsiTheme="minorHAnsi" w:cstheme="minorHAnsi"/>
          <w:lang w:eastAsia="nl-NL"/>
        </w:rPr>
        <w:t>en</w:t>
      </w:r>
      <w:r w:rsidR="003D4B86" w:rsidRPr="00142530">
        <w:rPr>
          <w:rFonts w:asciiTheme="minorHAnsi" w:eastAsia="Times New Roman" w:hAnsiTheme="minorHAnsi" w:cstheme="minorHAnsi"/>
          <w:lang w:eastAsia="nl-NL"/>
        </w:rPr>
        <w:t xml:space="preserve"> van de presentielijst</w:t>
      </w:r>
      <w:r w:rsidRPr="00142530">
        <w:rPr>
          <w:rFonts w:asciiTheme="minorHAnsi" w:eastAsia="Times New Roman" w:hAnsiTheme="minorHAnsi" w:cstheme="minorHAnsi"/>
          <w:lang w:eastAsia="nl-NL"/>
        </w:rPr>
        <w:t xml:space="preserve"> uit</w:t>
      </w:r>
      <w:r w:rsidR="003D4B86" w:rsidRPr="00142530">
        <w:rPr>
          <w:rFonts w:asciiTheme="minorHAnsi" w:eastAsia="Times New Roman" w:hAnsiTheme="minorHAnsi" w:cstheme="minorHAnsi"/>
          <w:lang w:eastAsia="nl-NL"/>
        </w:rPr>
        <w:t>. Let op, deze wordt om verwarring te voorkomen niet meegestuurd met de uitnodiging en agenda.</w:t>
      </w:r>
      <w:r w:rsidR="00615E7B" w:rsidRPr="00142530">
        <w:rPr>
          <w:rFonts w:asciiTheme="minorHAnsi" w:eastAsia="Times New Roman" w:hAnsiTheme="minorHAnsi" w:cstheme="minorHAnsi"/>
          <w:lang w:eastAsia="nl-NL"/>
        </w:rPr>
        <w:t xml:space="preserve"> Voor een voorbeeld van het stemformulier, zie bijlage 1.</w:t>
      </w:r>
    </w:p>
    <w:p w14:paraId="30F14039" w14:textId="403816F5" w:rsidR="00E744FE" w:rsidRPr="00142530" w:rsidRDefault="00033010" w:rsidP="003C6D16">
      <w:pPr>
        <w:pStyle w:val="Lijstalinea"/>
        <w:numPr>
          <w:ilvl w:val="0"/>
          <w:numId w:val="15"/>
        </w:numPr>
        <w:spacing w:before="100" w:beforeAutospacing="1" w:line="240" w:lineRule="auto"/>
        <w:rPr>
          <w:rFonts w:asciiTheme="minorHAnsi" w:eastAsia="Times New Roman" w:hAnsiTheme="minorHAnsi" w:cstheme="minorHAnsi"/>
          <w:lang w:eastAsia="nl-NL"/>
        </w:rPr>
      </w:pPr>
      <w:r w:rsidRPr="00142530">
        <w:rPr>
          <w:rFonts w:asciiTheme="minorHAnsi" w:eastAsia="Times New Roman" w:hAnsiTheme="minorHAnsi" w:cstheme="minorHAnsi"/>
          <w:lang w:eastAsia="nl-NL"/>
        </w:rPr>
        <w:t>Bepa</w:t>
      </w:r>
      <w:r w:rsidR="001D13A0" w:rsidRPr="00142530">
        <w:rPr>
          <w:rFonts w:asciiTheme="minorHAnsi" w:eastAsia="Times New Roman" w:hAnsiTheme="minorHAnsi" w:cstheme="minorHAnsi"/>
          <w:lang w:eastAsia="nl-NL"/>
        </w:rPr>
        <w:t xml:space="preserve">al en deel mee </w:t>
      </w:r>
      <w:r w:rsidR="00096019" w:rsidRPr="00142530">
        <w:rPr>
          <w:rFonts w:asciiTheme="minorHAnsi" w:eastAsia="Times New Roman" w:hAnsiTheme="minorHAnsi" w:cstheme="minorHAnsi"/>
          <w:lang w:eastAsia="nl-NL"/>
        </w:rPr>
        <w:t xml:space="preserve">aan de leden of </w:t>
      </w:r>
      <w:r w:rsidR="001D13A0" w:rsidRPr="00142530">
        <w:rPr>
          <w:rFonts w:asciiTheme="minorHAnsi" w:eastAsia="Times New Roman" w:hAnsiTheme="minorHAnsi" w:cstheme="minorHAnsi"/>
          <w:lang w:eastAsia="nl-NL"/>
        </w:rPr>
        <w:t>het</w:t>
      </w:r>
      <w:r w:rsidR="00096019" w:rsidRPr="00142530">
        <w:rPr>
          <w:rFonts w:asciiTheme="minorHAnsi" w:eastAsia="Times New Roman" w:hAnsiTheme="minorHAnsi" w:cstheme="minorHAnsi"/>
          <w:lang w:eastAsia="nl-NL"/>
        </w:rPr>
        <w:t xml:space="preserve"> </w:t>
      </w:r>
      <w:r w:rsidR="00E744FE" w:rsidRPr="00142530">
        <w:rPr>
          <w:rFonts w:asciiTheme="minorHAnsi" w:eastAsia="Times New Roman" w:hAnsiTheme="minorHAnsi" w:cstheme="minorHAnsi"/>
          <w:lang w:eastAsia="nl-NL"/>
        </w:rPr>
        <w:t>quorum</w:t>
      </w:r>
      <w:r w:rsidR="000816D7" w:rsidRPr="00142530">
        <w:rPr>
          <w:rFonts w:asciiTheme="minorHAnsi" w:eastAsia="Times New Roman" w:hAnsiTheme="minorHAnsi" w:cstheme="minorHAnsi"/>
          <w:lang w:eastAsia="nl-NL"/>
        </w:rPr>
        <w:t xml:space="preserve"> </w:t>
      </w:r>
      <w:r w:rsidR="001D13A0" w:rsidRPr="00142530">
        <w:rPr>
          <w:rFonts w:asciiTheme="minorHAnsi" w:eastAsia="Times New Roman" w:hAnsiTheme="minorHAnsi" w:cstheme="minorHAnsi"/>
          <w:lang w:eastAsia="nl-NL"/>
        </w:rPr>
        <w:t xml:space="preserve">is gehaald </w:t>
      </w:r>
      <w:r w:rsidR="000816D7" w:rsidRPr="00142530">
        <w:rPr>
          <w:rFonts w:asciiTheme="minorHAnsi" w:eastAsia="Times New Roman" w:hAnsiTheme="minorHAnsi" w:cstheme="minorHAnsi"/>
          <w:lang w:eastAsia="nl-NL"/>
        </w:rPr>
        <w:t xml:space="preserve">bij </w:t>
      </w:r>
      <w:r w:rsidR="001D13A0" w:rsidRPr="00142530">
        <w:rPr>
          <w:rFonts w:asciiTheme="minorHAnsi" w:eastAsia="Times New Roman" w:hAnsiTheme="minorHAnsi" w:cstheme="minorHAnsi"/>
          <w:lang w:eastAsia="nl-NL"/>
        </w:rPr>
        <w:t>de start</w:t>
      </w:r>
      <w:r w:rsidR="000816D7" w:rsidRPr="00142530">
        <w:rPr>
          <w:rFonts w:asciiTheme="minorHAnsi" w:eastAsia="Times New Roman" w:hAnsiTheme="minorHAnsi" w:cstheme="minorHAnsi"/>
          <w:lang w:eastAsia="nl-NL"/>
        </w:rPr>
        <w:t xml:space="preserve"> van de vergadering</w:t>
      </w:r>
      <w:r w:rsidR="000A723F" w:rsidRPr="00142530">
        <w:rPr>
          <w:rFonts w:asciiTheme="minorHAnsi" w:eastAsia="Times New Roman" w:hAnsiTheme="minorHAnsi" w:cstheme="minorHAnsi"/>
          <w:lang w:eastAsia="nl-NL"/>
        </w:rPr>
        <w:t>.</w:t>
      </w:r>
    </w:p>
    <w:p w14:paraId="32398FA4" w14:textId="202A6A90" w:rsidR="00034E81" w:rsidRPr="00142530" w:rsidRDefault="00034E81" w:rsidP="003C6D16">
      <w:pPr>
        <w:pStyle w:val="Lijstalinea"/>
        <w:numPr>
          <w:ilvl w:val="0"/>
          <w:numId w:val="15"/>
        </w:numPr>
        <w:spacing w:before="100" w:beforeAutospacing="1" w:line="240" w:lineRule="auto"/>
        <w:rPr>
          <w:rFonts w:asciiTheme="minorHAnsi" w:eastAsia="Times New Roman" w:hAnsiTheme="minorHAnsi" w:cstheme="minorHAnsi"/>
          <w:lang w:eastAsia="nl-NL"/>
        </w:rPr>
      </w:pPr>
      <w:r w:rsidRPr="00142530">
        <w:rPr>
          <w:rFonts w:asciiTheme="minorHAnsi" w:eastAsia="Times New Roman" w:hAnsiTheme="minorHAnsi" w:cstheme="minorHAnsi"/>
          <w:lang w:eastAsia="nl-NL"/>
        </w:rPr>
        <w:t xml:space="preserve">Voor de stemming over het aangaan van de lening plaatsvindt, </w:t>
      </w:r>
      <w:r w:rsidR="001D13A0" w:rsidRPr="00142530">
        <w:rPr>
          <w:rFonts w:asciiTheme="minorHAnsi" w:eastAsia="Times New Roman" w:hAnsiTheme="minorHAnsi" w:cstheme="minorHAnsi"/>
          <w:lang w:eastAsia="nl-NL"/>
        </w:rPr>
        <w:t>moet de</w:t>
      </w:r>
      <w:r w:rsidRPr="00142530">
        <w:rPr>
          <w:rFonts w:asciiTheme="minorHAnsi" w:eastAsia="Times New Roman" w:hAnsiTheme="minorHAnsi" w:cstheme="minorHAnsi"/>
          <w:lang w:eastAsia="nl-NL"/>
        </w:rPr>
        <w:t xml:space="preserve"> bijgaande tekst letterlijk </w:t>
      </w:r>
      <w:r w:rsidR="00096019" w:rsidRPr="00142530">
        <w:rPr>
          <w:rFonts w:asciiTheme="minorHAnsi" w:eastAsia="Times New Roman" w:hAnsiTheme="minorHAnsi" w:cstheme="minorHAnsi"/>
          <w:lang w:eastAsia="nl-NL"/>
        </w:rPr>
        <w:t xml:space="preserve">door de voorzitter van de vergadering </w:t>
      </w:r>
      <w:r w:rsidRPr="00142530">
        <w:rPr>
          <w:rFonts w:asciiTheme="minorHAnsi" w:eastAsia="Times New Roman" w:hAnsiTheme="minorHAnsi" w:cstheme="minorHAnsi"/>
          <w:lang w:eastAsia="nl-NL"/>
        </w:rPr>
        <w:t>voorgelezen worden</w:t>
      </w:r>
      <w:r w:rsidR="00AD460A" w:rsidRPr="00142530">
        <w:rPr>
          <w:rFonts w:asciiTheme="minorHAnsi" w:eastAsia="Times New Roman" w:hAnsiTheme="minorHAnsi" w:cstheme="minorHAnsi"/>
          <w:lang w:eastAsia="nl-NL"/>
        </w:rPr>
        <w:t xml:space="preserve">, </w:t>
      </w:r>
      <w:r w:rsidR="0058137E" w:rsidRPr="00142530">
        <w:rPr>
          <w:rFonts w:asciiTheme="minorHAnsi" w:eastAsia="Times New Roman" w:hAnsiTheme="minorHAnsi" w:cstheme="minorHAnsi"/>
          <w:lang w:eastAsia="nl-NL"/>
        </w:rPr>
        <w:t>zie bijlage</w:t>
      </w:r>
      <w:r w:rsidR="00D3650C" w:rsidRPr="00142530">
        <w:rPr>
          <w:rFonts w:asciiTheme="minorHAnsi" w:eastAsia="Times New Roman" w:hAnsiTheme="minorHAnsi" w:cstheme="minorHAnsi"/>
          <w:lang w:eastAsia="nl-NL"/>
        </w:rPr>
        <w:t xml:space="preserve"> 3</w:t>
      </w:r>
      <w:r w:rsidR="00F408F4" w:rsidRPr="00142530">
        <w:rPr>
          <w:rFonts w:asciiTheme="minorHAnsi" w:eastAsia="Times New Roman" w:hAnsiTheme="minorHAnsi" w:cstheme="minorHAnsi"/>
          <w:lang w:eastAsia="nl-NL"/>
        </w:rPr>
        <w:t>.</w:t>
      </w:r>
    </w:p>
    <w:p w14:paraId="6548649C" w14:textId="6691C160" w:rsidR="00F90DFE" w:rsidRPr="00142530" w:rsidRDefault="00F90DFE" w:rsidP="003C6D16">
      <w:pPr>
        <w:pStyle w:val="Lijstalinea"/>
        <w:numPr>
          <w:ilvl w:val="0"/>
          <w:numId w:val="15"/>
        </w:numPr>
        <w:spacing w:before="100" w:beforeAutospacing="1" w:line="240" w:lineRule="auto"/>
        <w:rPr>
          <w:rFonts w:asciiTheme="minorHAnsi" w:eastAsia="Times New Roman" w:hAnsiTheme="minorHAnsi" w:cstheme="minorHAnsi"/>
          <w:lang w:eastAsia="nl-NL"/>
        </w:rPr>
      </w:pPr>
      <w:r w:rsidRPr="00142530">
        <w:rPr>
          <w:rFonts w:asciiTheme="minorHAnsi" w:eastAsia="Times New Roman" w:hAnsiTheme="minorHAnsi" w:cstheme="minorHAnsi"/>
          <w:lang w:eastAsia="nl-NL"/>
        </w:rPr>
        <w:t xml:space="preserve">Tijdens de vergadering </w:t>
      </w:r>
      <w:r w:rsidR="001D13A0" w:rsidRPr="00142530">
        <w:rPr>
          <w:rFonts w:asciiTheme="minorHAnsi" w:eastAsia="Times New Roman" w:hAnsiTheme="minorHAnsi" w:cstheme="minorHAnsi"/>
          <w:lang w:eastAsia="nl-NL"/>
        </w:rPr>
        <w:t>moet</w:t>
      </w:r>
      <w:r w:rsidRPr="00142530">
        <w:rPr>
          <w:rFonts w:asciiTheme="minorHAnsi" w:eastAsia="Times New Roman" w:hAnsiTheme="minorHAnsi" w:cstheme="minorHAnsi"/>
          <w:lang w:eastAsia="nl-NL"/>
        </w:rPr>
        <w:t xml:space="preserve"> er apart</w:t>
      </w:r>
      <w:r w:rsidR="00E744FE" w:rsidRPr="00142530">
        <w:rPr>
          <w:rFonts w:asciiTheme="minorHAnsi" w:eastAsia="Times New Roman" w:hAnsiTheme="minorHAnsi" w:cstheme="minorHAnsi"/>
          <w:lang w:eastAsia="nl-NL"/>
        </w:rPr>
        <w:t xml:space="preserve"> </w:t>
      </w:r>
      <w:r w:rsidRPr="00142530">
        <w:rPr>
          <w:rFonts w:asciiTheme="minorHAnsi" w:eastAsia="Times New Roman" w:hAnsiTheme="minorHAnsi" w:cstheme="minorHAnsi"/>
          <w:lang w:eastAsia="nl-NL"/>
        </w:rPr>
        <w:t>gestemd worden</w:t>
      </w:r>
      <w:r w:rsidR="00E744FE" w:rsidRPr="00142530">
        <w:rPr>
          <w:rFonts w:asciiTheme="minorHAnsi" w:eastAsia="Times New Roman" w:hAnsiTheme="minorHAnsi" w:cstheme="minorHAnsi"/>
          <w:lang w:eastAsia="nl-NL"/>
        </w:rPr>
        <w:t xml:space="preserve"> </w:t>
      </w:r>
      <w:r w:rsidR="00034E81" w:rsidRPr="00142530">
        <w:rPr>
          <w:rFonts w:asciiTheme="minorHAnsi" w:eastAsia="Times New Roman" w:hAnsiTheme="minorHAnsi" w:cstheme="minorHAnsi"/>
          <w:lang w:eastAsia="nl-NL"/>
        </w:rPr>
        <w:t>over</w:t>
      </w:r>
      <w:r w:rsidRPr="00142530">
        <w:rPr>
          <w:rFonts w:asciiTheme="minorHAnsi" w:eastAsia="Times New Roman" w:hAnsiTheme="minorHAnsi" w:cstheme="minorHAnsi"/>
          <w:lang w:eastAsia="nl-NL"/>
        </w:rPr>
        <w:t>:</w:t>
      </w:r>
    </w:p>
    <w:p w14:paraId="2548B34D" w14:textId="77777777" w:rsidR="00F90DFE" w:rsidRPr="00142530" w:rsidRDefault="00F90DFE" w:rsidP="003C6D16">
      <w:pPr>
        <w:pStyle w:val="Lijstalinea"/>
        <w:numPr>
          <w:ilvl w:val="1"/>
          <w:numId w:val="15"/>
        </w:numPr>
        <w:spacing w:before="100" w:beforeAutospacing="1" w:line="240" w:lineRule="auto"/>
        <w:rPr>
          <w:rFonts w:asciiTheme="minorHAnsi" w:eastAsia="Times New Roman" w:hAnsiTheme="minorHAnsi" w:cstheme="minorHAnsi"/>
          <w:lang w:eastAsia="nl-NL"/>
        </w:rPr>
      </w:pPr>
      <w:r w:rsidRPr="00142530">
        <w:rPr>
          <w:rFonts w:asciiTheme="minorHAnsi" w:eastAsia="Times New Roman" w:hAnsiTheme="minorHAnsi" w:cstheme="minorHAnsi"/>
          <w:lang w:eastAsia="nl-NL"/>
        </w:rPr>
        <w:t>De verduurzamingsmaatregelen</w:t>
      </w:r>
    </w:p>
    <w:p w14:paraId="711369C3" w14:textId="77777777" w:rsidR="00E744FE" w:rsidRPr="00142530" w:rsidRDefault="00F90DFE" w:rsidP="003C6D16">
      <w:pPr>
        <w:pStyle w:val="Lijstalinea"/>
        <w:numPr>
          <w:ilvl w:val="1"/>
          <w:numId w:val="15"/>
        </w:numPr>
        <w:spacing w:before="100" w:beforeAutospacing="1" w:line="240" w:lineRule="auto"/>
        <w:rPr>
          <w:rFonts w:asciiTheme="minorHAnsi" w:eastAsia="Times New Roman" w:hAnsiTheme="minorHAnsi" w:cstheme="minorHAnsi"/>
          <w:lang w:eastAsia="nl-NL"/>
        </w:rPr>
      </w:pPr>
      <w:r w:rsidRPr="00142530">
        <w:rPr>
          <w:rFonts w:asciiTheme="minorHAnsi" w:eastAsia="Times New Roman" w:hAnsiTheme="minorHAnsi" w:cstheme="minorHAnsi"/>
          <w:lang w:eastAsia="nl-NL"/>
        </w:rPr>
        <w:t>Het aangaan van de lening</w:t>
      </w:r>
    </w:p>
    <w:p w14:paraId="7E80A652" w14:textId="1B862A37" w:rsidR="00FE7263" w:rsidRPr="00142530" w:rsidRDefault="00096019" w:rsidP="003C6D16">
      <w:pPr>
        <w:pStyle w:val="Lijstalinea"/>
        <w:numPr>
          <w:ilvl w:val="1"/>
          <w:numId w:val="15"/>
        </w:numPr>
        <w:spacing w:before="100" w:beforeAutospacing="1" w:line="240" w:lineRule="auto"/>
        <w:rPr>
          <w:rFonts w:asciiTheme="minorHAnsi" w:eastAsia="Times New Roman" w:hAnsiTheme="minorHAnsi" w:cstheme="minorHAnsi"/>
          <w:lang w:eastAsia="nl-NL"/>
        </w:rPr>
      </w:pPr>
      <w:r w:rsidRPr="00142530">
        <w:rPr>
          <w:rFonts w:asciiTheme="minorHAnsi" w:eastAsia="Times New Roman" w:hAnsiTheme="minorHAnsi" w:cstheme="minorHAnsi"/>
          <w:lang w:eastAsia="nl-NL"/>
        </w:rPr>
        <w:t xml:space="preserve">De </w:t>
      </w:r>
      <w:r w:rsidR="001D13A0" w:rsidRPr="00142530">
        <w:rPr>
          <w:rFonts w:asciiTheme="minorHAnsi" w:eastAsia="Times New Roman" w:hAnsiTheme="minorHAnsi" w:cstheme="minorHAnsi"/>
          <w:lang w:eastAsia="nl-NL"/>
        </w:rPr>
        <w:t>aangepaste</w:t>
      </w:r>
      <w:r w:rsidRPr="00142530">
        <w:rPr>
          <w:rFonts w:asciiTheme="minorHAnsi" w:eastAsia="Times New Roman" w:hAnsiTheme="minorHAnsi" w:cstheme="minorHAnsi"/>
          <w:lang w:eastAsia="nl-NL"/>
        </w:rPr>
        <w:t xml:space="preserve"> </w:t>
      </w:r>
      <w:r w:rsidR="005859C5" w:rsidRPr="00142530">
        <w:rPr>
          <w:rFonts w:asciiTheme="minorHAnsi" w:eastAsia="Times New Roman" w:hAnsiTheme="minorHAnsi" w:cstheme="minorHAnsi"/>
          <w:lang w:eastAsia="nl-NL"/>
        </w:rPr>
        <w:t>maandelijkse VvE bijdrage</w:t>
      </w:r>
      <w:r w:rsidR="00FE7263" w:rsidRPr="00142530">
        <w:rPr>
          <w:rFonts w:asciiTheme="minorHAnsi" w:eastAsia="Times New Roman" w:hAnsiTheme="minorHAnsi" w:cstheme="minorHAnsi"/>
          <w:lang w:eastAsia="nl-NL"/>
        </w:rPr>
        <w:t xml:space="preserve"> en </w:t>
      </w:r>
      <w:r w:rsidR="001D13A0" w:rsidRPr="00142530">
        <w:rPr>
          <w:rFonts w:asciiTheme="minorHAnsi" w:eastAsia="Times New Roman" w:hAnsiTheme="minorHAnsi" w:cstheme="minorHAnsi"/>
          <w:lang w:eastAsia="nl-NL"/>
        </w:rPr>
        <w:t xml:space="preserve">de </w:t>
      </w:r>
      <w:r w:rsidR="00FE7263" w:rsidRPr="00142530">
        <w:rPr>
          <w:rFonts w:asciiTheme="minorHAnsi" w:eastAsia="Times New Roman" w:hAnsiTheme="minorHAnsi" w:cstheme="minorHAnsi"/>
          <w:lang w:eastAsia="nl-NL"/>
        </w:rPr>
        <w:t>daarbij behorende begroting</w:t>
      </w:r>
    </w:p>
    <w:p w14:paraId="10CD410C" w14:textId="604D54F0" w:rsidR="00096019" w:rsidRPr="00142530" w:rsidRDefault="00FE7263" w:rsidP="003C6D16">
      <w:pPr>
        <w:pStyle w:val="Lijstalinea"/>
        <w:numPr>
          <w:ilvl w:val="1"/>
          <w:numId w:val="15"/>
        </w:numPr>
        <w:spacing w:before="100" w:beforeAutospacing="1" w:line="240" w:lineRule="auto"/>
        <w:rPr>
          <w:rFonts w:asciiTheme="minorHAnsi" w:eastAsia="Times New Roman" w:hAnsiTheme="minorHAnsi" w:cstheme="minorHAnsi"/>
          <w:lang w:eastAsia="nl-NL"/>
        </w:rPr>
      </w:pPr>
      <w:r w:rsidRPr="00142530">
        <w:rPr>
          <w:rFonts w:asciiTheme="minorHAnsi" w:eastAsia="Times New Roman" w:hAnsiTheme="minorHAnsi" w:cstheme="minorHAnsi"/>
          <w:lang w:eastAsia="nl-NL"/>
        </w:rPr>
        <w:t xml:space="preserve">Het </w:t>
      </w:r>
      <w:r w:rsidR="005A73A4" w:rsidRPr="00142530">
        <w:rPr>
          <w:rFonts w:asciiTheme="minorHAnsi" w:eastAsia="Times New Roman" w:hAnsiTheme="minorHAnsi" w:cstheme="minorHAnsi"/>
          <w:lang w:eastAsia="nl-NL"/>
        </w:rPr>
        <w:t>aangepaste of nieuwe</w:t>
      </w:r>
      <w:r w:rsidRPr="00142530">
        <w:rPr>
          <w:rFonts w:asciiTheme="minorHAnsi" w:eastAsia="Times New Roman" w:hAnsiTheme="minorHAnsi" w:cstheme="minorHAnsi"/>
          <w:lang w:eastAsia="nl-NL"/>
        </w:rPr>
        <w:t xml:space="preserve"> (D)MJOP</w:t>
      </w:r>
    </w:p>
    <w:p w14:paraId="02AFD253" w14:textId="5B180D76" w:rsidR="008104DA" w:rsidRPr="00142530" w:rsidRDefault="00115683" w:rsidP="003C6D16">
      <w:pPr>
        <w:pStyle w:val="Lijstalinea"/>
        <w:numPr>
          <w:ilvl w:val="1"/>
          <w:numId w:val="15"/>
        </w:numPr>
        <w:spacing w:before="100" w:beforeAutospacing="1" w:line="240" w:lineRule="auto"/>
        <w:rPr>
          <w:rFonts w:asciiTheme="minorHAnsi" w:eastAsia="Times New Roman" w:hAnsiTheme="minorHAnsi" w:cstheme="minorHAnsi"/>
          <w:lang w:eastAsia="nl-NL"/>
        </w:rPr>
      </w:pPr>
      <w:r w:rsidRPr="00142530">
        <w:rPr>
          <w:rFonts w:asciiTheme="minorHAnsi" w:eastAsia="Times New Roman" w:hAnsiTheme="minorHAnsi" w:cstheme="minorHAnsi"/>
          <w:lang w:eastAsia="nl-NL"/>
        </w:rPr>
        <w:t xml:space="preserve">Dat de partijen die </w:t>
      </w:r>
      <w:r w:rsidR="005B2714" w:rsidRPr="00142530">
        <w:rPr>
          <w:rFonts w:asciiTheme="minorHAnsi" w:eastAsia="Times New Roman" w:hAnsiTheme="minorHAnsi" w:cstheme="minorHAnsi"/>
          <w:lang w:eastAsia="nl-NL"/>
        </w:rPr>
        <w:t xml:space="preserve">gebruik maken van de in en uit optie </w:t>
      </w:r>
      <w:r w:rsidRPr="00142530">
        <w:rPr>
          <w:rStyle w:val="normaltextrun"/>
          <w:rFonts w:asciiTheme="minorHAnsi" w:hAnsiTheme="minorHAnsi" w:cstheme="minorHAnsi"/>
        </w:rPr>
        <w:t xml:space="preserve">na volledig voldoen van het verschuldigde bedrag, daarmee juridisch </w:t>
      </w:r>
      <w:r w:rsidR="00117064" w:rsidRPr="00142530">
        <w:rPr>
          <w:rStyle w:val="normaltextrun"/>
          <w:rFonts w:asciiTheme="minorHAnsi" w:hAnsiTheme="minorHAnsi" w:cstheme="minorHAnsi"/>
        </w:rPr>
        <w:t>onherroepelijk z</w:t>
      </w:r>
      <w:r w:rsidRPr="00142530">
        <w:rPr>
          <w:rStyle w:val="normaltextrun"/>
          <w:rFonts w:asciiTheme="minorHAnsi" w:hAnsiTheme="minorHAnsi" w:cstheme="minorHAnsi"/>
        </w:rPr>
        <w:t>ijn gevrijwaard richting de andere VvE-leden voor wat betreft alle aansprakelijkheid voor de geldlening met betrekking tot aflossing, rente en andere kosten.</w:t>
      </w:r>
      <w:r w:rsidRPr="00142530">
        <w:rPr>
          <w:rStyle w:val="eop"/>
          <w:rFonts w:asciiTheme="minorHAnsi" w:hAnsiTheme="minorHAnsi" w:cstheme="minorHAnsi"/>
        </w:rPr>
        <w:t> </w:t>
      </w:r>
      <w:r w:rsidRPr="00142530">
        <w:rPr>
          <w:rFonts w:asciiTheme="minorHAnsi" w:eastAsia="Times New Roman" w:hAnsiTheme="minorHAnsi" w:cstheme="minorHAnsi"/>
          <w:lang w:eastAsia="nl-NL"/>
        </w:rPr>
        <w:t xml:space="preserve"> </w:t>
      </w:r>
    </w:p>
    <w:p w14:paraId="2D452FB8" w14:textId="475A3A37" w:rsidR="00A11675" w:rsidRPr="00142530" w:rsidRDefault="005A73A4" w:rsidP="003C6D16">
      <w:pPr>
        <w:pStyle w:val="Lijstalinea"/>
        <w:numPr>
          <w:ilvl w:val="0"/>
          <w:numId w:val="14"/>
        </w:numPr>
        <w:shd w:val="clear" w:color="auto" w:fill="FFFFFF"/>
        <w:spacing w:before="100" w:beforeAutospacing="1" w:line="240" w:lineRule="auto"/>
        <w:rPr>
          <w:rFonts w:asciiTheme="minorHAnsi" w:eastAsia="Times New Roman" w:hAnsiTheme="minorHAnsi" w:cstheme="minorHAnsi"/>
          <w:lang w:eastAsia="nl-NL"/>
        </w:rPr>
      </w:pPr>
      <w:r w:rsidRPr="00142530">
        <w:rPr>
          <w:rFonts w:asciiTheme="minorHAnsi" w:eastAsia="Times New Roman" w:hAnsiTheme="minorHAnsi" w:cstheme="minorHAnsi"/>
          <w:lang w:eastAsia="nl-NL"/>
        </w:rPr>
        <w:t>Er wordt schriftelijk of digitaal gestemd. Stemmen met handopsteking is niet toegestaan</w:t>
      </w:r>
      <w:r w:rsidR="003C6D16">
        <w:rPr>
          <w:rFonts w:asciiTheme="minorHAnsi" w:eastAsia="Times New Roman" w:hAnsiTheme="minorHAnsi" w:cstheme="minorHAnsi"/>
          <w:lang w:eastAsia="nl-NL"/>
        </w:rPr>
        <w:t>,</w:t>
      </w:r>
      <w:r w:rsidR="005F7A87" w:rsidRPr="00142530">
        <w:rPr>
          <w:rFonts w:asciiTheme="minorHAnsi" w:eastAsia="Times New Roman" w:hAnsiTheme="minorHAnsi" w:cstheme="minorHAnsi"/>
          <w:lang w:eastAsia="nl-NL"/>
        </w:rPr>
        <w:t xml:space="preserve"> </w:t>
      </w:r>
      <w:r w:rsidR="00B86047" w:rsidRPr="00142530">
        <w:rPr>
          <w:rFonts w:asciiTheme="minorHAnsi" w:eastAsia="Times New Roman" w:hAnsiTheme="minorHAnsi" w:cstheme="minorHAnsi"/>
          <w:lang w:eastAsia="nl-NL"/>
        </w:rPr>
        <w:t xml:space="preserve">zie </w:t>
      </w:r>
      <w:r w:rsidR="00356FB6" w:rsidRPr="00142530">
        <w:rPr>
          <w:rFonts w:asciiTheme="minorHAnsi" w:eastAsia="Times New Roman" w:hAnsiTheme="minorHAnsi" w:cstheme="minorHAnsi"/>
          <w:lang w:eastAsia="nl-NL"/>
        </w:rPr>
        <w:t>bijlage 1</w:t>
      </w:r>
      <w:r w:rsidR="00B86047" w:rsidRPr="00142530">
        <w:rPr>
          <w:rFonts w:asciiTheme="minorHAnsi" w:eastAsia="Times New Roman" w:hAnsiTheme="minorHAnsi" w:cstheme="minorHAnsi"/>
          <w:lang w:eastAsia="nl-NL"/>
        </w:rPr>
        <w:t>.</w:t>
      </w:r>
      <w:r w:rsidR="00A11675" w:rsidRPr="00142530">
        <w:rPr>
          <w:rFonts w:asciiTheme="minorHAnsi" w:eastAsia="Times New Roman" w:hAnsiTheme="minorHAnsi" w:cstheme="minorHAnsi"/>
          <w:lang w:eastAsia="nl-NL"/>
        </w:rPr>
        <w:t xml:space="preserve"> </w:t>
      </w:r>
    </w:p>
    <w:p w14:paraId="21C82F83" w14:textId="77777777" w:rsidR="00DC4BC4" w:rsidRPr="00142530" w:rsidRDefault="00A11675" w:rsidP="003C6D16">
      <w:pPr>
        <w:pStyle w:val="Lijstalinea"/>
        <w:numPr>
          <w:ilvl w:val="0"/>
          <w:numId w:val="14"/>
        </w:numPr>
        <w:shd w:val="clear" w:color="auto" w:fill="FFFFFF"/>
        <w:spacing w:after="0" w:line="240" w:lineRule="auto"/>
        <w:textAlignment w:val="baseline"/>
        <w:rPr>
          <w:rFonts w:asciiTheme="minorHAnsi" w:hAnsiTheme="minorHAnsi" w:cstheme="minorHAnsi"/>
        </w:rPr>
      </w:pPr>
      <w:r w:rsidRPr="00142530">
        <w:rPr>
          <w:rFonts w:asciiTheme="minorHAnsi" w:eastAsia="Times New Roman" w:hAnsiTheme="minorHAnsi" w:cstheme="minorHAnsi"/>
          <w:lang w:eastAsia="nl-NL"/>
        </w:rPr>
        <w:t xml:space="preserve">Tel de stemmen </w:t>
      </w:r>
      <w:r w:rsidR="005A73A4" w:rsidRPr="00142530">
        <w:rPr>
          <w:rFonts w:asciiTheme="minorHAnsi" w:eastAsia="Times New Roman" w:hAnsiTheme="minorHAnsi" w:cstheme="minorHAnsi"/>
          <w:lang w:eastAsia="nl-NL"/>
        </w:rPr>
        <w:t>en</w:t>
      </w:r>
      <w:r w:rsidRPr="00142530">
        <w:rPr>
          <w:rFonts w:asciiTheme="minorHAnsi" w:eastAsia="Times New Roman" w:hAnsiTheme="minorHAnsi" w:cstheme="minorHAnsi"/>
          <w:lang w:eastAsia="nl-NL"/>
        </w:rPr>
        <w:t xml:space="preserve"> </w:t>
      </w:r>
      <w:r w:rsidR="00B86047" w:rsidRPr="00142530">
        <w:rPr>
          <w:rFonts w:asciiTheme="minorHAnsi" w:eastAsia="Times New Roman" w:hAnsiTheme="minorHAnsi" w:cstheme="minorHAnsi"/>
          <w:lang w:eastAsia="nl-NL"/>
        </w:rPr>
        <w:t xml:space="preserve">de </w:t>
      </w:r>
      <w:r w:rsidRPr="00142530">
        <w:rPr>
          <w:rFonts w:asciiTheme="minorHAnsi" w:eastAsia="Times New Roman" w:hAnsiTheme="minorHAnsi" w:cstheme="minorHAnsi"/>
          <w:lang w:eastAsia="nl-NL"/>
        </w:rPr>
        <w:t xml:space="preserve">afgegeven </w:t>
      </w:r>
      <w:r w:rsidR="00B86047" w:rsidRPr="00142530">
        <w:rPr>
          <w:rFonts w:asciiTheme="minorHAnsi" w:eastAsia="Times New Roman" w:hAnsiTheme="minorHAnsi" w:cstheme="minorHAnsi"/>
          <w:lang w:eastAsia="nl-NL"/>
        </w:rPr>
        <w:t xml:space="preserve">ondertekende </w:t>
      </w:r>
      <w:r w:rsidRPr="00142530">
        <w:rPr>
          <w:rFonts w:asciiTheme="minorHAnsi" w:eastAsia="Times New Roman" w:hAnsiTheme="minorHAnsi" w:cstheme="minorHAnsi"/>
          <w:lang w:eastAsia="nl-NL"/>
        </w:rPr>
        <w:t>volmachten</w:t>
      </w:r>
      <w:r w:rsidR="00F701C2" w:rsidRPr="00142530">
        <w:rPr>
          <w:rFonts w:asciiTheme="minorHAnsi" w:eastAsia="Times New Roman" w:hAnsiTheme="minorHAnsi" w:cstheme="minorHAnsi"/>
          <w:lang w:eastAsia="nl-NL"/>
        </w:rPr>
        <w:t>, zie bijlage 2</w:t>
      </w:r>
      <w:r w:rsidR="00B86047" w:rsidRPr="00142530">
        <w:rPr>
          <w:rFonts w:asciiTheme="minorHAnsi" w:eastAsia="Times New Roman" w:hAnsiTheme="minorHAnsi" w:cstheme="minorHAnsi"/>
          <w:lang w:eastAsia="nl-NL"/>
        </w:rPr>
        <w:t>.</w:t>
      </w:r>
    </w:p>
    <w:p w14:paraId="59F0D6C0" w14:textId="293A732B" w:rsidR="00587EA2" w:rsidRPr="00142530" w:rsidRDefault="00B8255E" w:rsidP="003C6D16">
      <w:pPr>
        <w:pStyle w:val="Lijstalinea"/>
        <w:numPr>
          <w:ilvl w:val="0"/>
          <w:numId w:val="14"/>
        </w:numPr>
        <w:shd w:val="clear" w:color="auto" w:fill="FFFFFF"/>
        <w:spacing w:after="0" w:line="240" w:lineRule="auto"/>
        <w:textAlignment w:val="baseline"/>
        <w:rPr>
          <w:rFonts w:asciiTheme="minorHAnsi" w:hAnsiTheme="minorHAnsi" w:cstheme="minorHAnsi"/>
        </w:rPr>
      </w:pPr>
      <w:r w:rsidRPr="00142530">
        <w:rPr>
          <w:rFonts w:asciiTheme="minorHAnsi" w:eastAsia="Times New Roman" w:hAnsiTheme="minorHAnsi" w:cstheme="minorHAnsi"/>
          <w:lang w:eastAsia="nl-NL"/>
        </w:rPr>
        <w:lastRenderedPageBreak/>
        <w:t xml:space="preserve">Aanvullende eis: </w:t>
      </w:r>
      <w:r w:rsidR="00587EA2" w:rsidRPr="00142530">
        <w:rPr>
          <w:rStyle w:val="normaltextrun"/>
          <w:rFonts w:asciiTheme="minorHAnsi" w:hAnsiTheme="minorHAnsi" w:cstheme="minorHAnsi"/>
        </w:rPr>
        <w:t xml:space="preserve">Indien </w:t>
      </w:r>
      <w:r w:rsidR="006F605F" w:rsidRPr="00142530">
        <w:rPr>
          <w:rStyle w:val="normaltextrun"/>
          <w:rFonts w:asciiTheme="minorHAnsi" w:hAnsiTheme="minorHAnsi" w:cstheme="minorHAnsi"/>
        </w:rPr>
        <w:t xml:space="preserve">de </w:t>
      </w:r>
      <w:r w:rsidR="000C617E" w:rsidRPr="00142530">
        <w:rPr>
          <w:rStyle w:val="normaltextrun"/>
          <w:rFonts w:asciiTheme="minorHAnsi" w:hAnsiTheme="minorHAnsi" w:cstheme="minorHAnsi"/>
        </w:rPr>
        <w:t xml:space="preserve">(professionele) </w:t>
      </w:r>
      <w:r w:rsidR="00587EA2" w:rsidRPr="00142530">
        <w:rPr>
          <w:rStyle w:val="normaltextrun"/>
          <w:rFonts w:asciiTheme="minorHAnsi" w:hAnsiTheme="minorHAnsi" w:cstheme="minorHAnsi"/>
        </w:rPr>
        <w:t>verhuurder</w:t>
      </w:r>
      <w:r w:rsidR="002030D5">
        <w:rPr>
          <w:rStyle w:val="normaltextrun"/>
          <w:rFonts w:asciiTheme="minorHAnsi" w:hAnsiTheme="minorHAnsi" w:cstheme="minorHAnsi"/>
        </w:rPr>
        <w:t>(</w:t>
      </w:r>
      <w:r w:rsidR="006F605F" w:rsidRPr="00142530">
        <w:rPr>
          <w:rStyle w:val="normaltextrun"/>
          <w:rFonts w:asciiTheme="minorHAnsi" w:hAnsiTheme="minorHAnsi" w:cstheme="minorHAnsi"/>
        </w:rPr>
        <w:t>s</w:t>
      </w:r>
      <w:r w:rsidR="002030D5">
        <w:rPr>
          <w:rStyle w:val="normaltextrun"/>
          <w:rFonts w:asciiTheme="minorHAnsi" w:hAnsiTheme="minorHAnsi" w:cstheme="minorHAnsi"/>
        </w:rPr>
        <w:t>)</w:t>
      </w:r>
      <w:r w:rsidR="00587EA2" w:rsidRPr="00142530">
        <w:rPr>
          <w:rStyle w:val="normaltextrun"/>
          <w:rFonts w:asciiTheme="minorHAnsi" w:hAnsiTheme="minorHAnsi" w:cstheme="minorHAnsi"/>
        </w:rPr>
        <w:t>/corporatie</w:t>
      </w:r>
      <w:r w:rsidR="002030D5">
        <w:rPr>
          <w:rStyle w:val="normaltextrun"/>
          <w:rFonts w:asciiTheme="minorHAnsi" w:hAnsiTheme="minorHAnsi" w:cstheme="minorHAnsi"/>
        </w:rPr>
        <w:t>(s)</w:t>
      </w:r>
      <w:r w:rsidR="00587EA2" w:rsidRPr="00142530">
        <w:rPr>
          <w:rStyle w:val="normaltextrun"/>
          <w:rFonts w:asciiTheme="minorHAnsi" w:hAnsiTheme="minorHAnsi" w:cstheme="minorHAnsi"/>
        </w:rPr>
        <w:t xml:space="preserve"> </w:t>
      </w:r>
      <w:r w:rsidR="006F605F" w:rsidRPr="00142530">
        <w:rPr>
          <w:rStyle w:val="normaltextrun"/>
          <w:rFonts w:asciiTheme="minorHAnsi" w:hAnsiTheme="minorHAnsi" w:cstheme="minorHAnsi"/>
        </w:rPr>
        <w:t xml:space="preserve">samen </w:t>
      </w:r>
      <w:r w:rsidR="00587EA2" w:rsidRPr="00142530">
        <w:rPr>
          <w:rStyle w:val="normaltextrun"/>
          <w:rFonts w:asciiTheme="minorHAnsi" w:hAnsiTheme="minorHAnsi" w:cstheme="minorHAnsi"/>
        </w:rPr>
        <w:t>meer dan 50% van de appartement</w:t>
      </w:r>
      <w:r w:rsidR="00DC4BC4" w:rsidRPr="00142530">
        <w:rPr>
          <w:rStyle w:val="normaltextrun"/>
          <w:rFonts w:asciiTheme="minorHAnsi" w:hAnsiTheme="minorHAnsi" w:cstheme="minorHAnsi"/>
        </w:rPr>
        <w:t xml:space="preserve">srechten met betrekking tot woonruimte </w:t>
      </w:r>
      <w:r w:rsidR="00587EA2" w:rsidRPr="00142530">
        <w:rPr>
          <w:rStyle w:val="normaltextrun"/>
          <w:rFonts w:asciiTheme="minorHAnsi" w:hAnsiTheme="minorHAnsi" w:cstheme="minorHAnsi"/>
        </w:rPr>
        <w:t>in het bezit heeft</w:t>
      </w:r>
      <w:r w:rsidRPr="00142530">
        <w:rPr>
          <w:rStyle w:val="normaltextrun"/>
          <w:rFonts w:asciiTheme="minorHAnsi" w:hAnsiTheme="minorHAnsi" w:cstheme="minorHAnsi"/>
        </w:rPr>
        <w:t xml:space="preserve"> en deze </w:t>
      </w:r>
      <w:r w:rsidR="00C67577" w:rsidRPr="00142530">
        <w:rPr>
          <w:rStyle w:val="normaltextrun"/>
          <w:rFonts w:asciiTheme="minorHAnsi" w:hAnsiTheme="minorHAnsi" w:cstheme="minorHAnsi"/>
        </w:rPr>
        <w:t>partijen maken gebruik van de in en uit optie</w:t>
      </w:r>
      <w:r w:rsidR="00587EA2" w:rsidRPr="00142530">
        <w:rPr>
          <w:rStyle w:val="normaltextrun"/>
          <w:rFonts w:asciiTheme="minorHAnsi" w:hAnsiTheme="minorHAnsi" w:cstheme="minorHAnsi"/>
        </w:rPr>
        <w:t xml:space="preserve">, dient 2/3 van de overige </w:t>
      </w:r>
      <w:r w:rsidR="002030D5">
        <w:rPr>
          <w:rStyle w:val="normaltextrun"/>
          <w:rFonts w:asciiTheme="minorHAnsi" w:hAnsiTheme="minorHAnsi" w:cstheme="minorHAnsi"/>
        </w:rPr>
        <w:t xml:space="preserve">stemmen </w:t>
      </w:r>
      <w:r w:rsidR="00587EA2" w:rsidRPr="00142530">
        <w:rPr>
          <w:rStyle w:val="normaltextrun"/>
          <w:rFonts w:asciiTheme="minorHAnsi" w:hAnsiTheme="minorHAnsi" w:cstheme="minorHAnsi"/>
        </w:rPr>
        <w:t xml:space="preserve">(aanwezig op de Algemene ledenvergadering of via volmacht vertegenwoordigd) akkoord te gaan met het aangaan </w:t>
      </w:r>
      <w:r w:rsidR="006F605F" w:rsidRPr="00142530">
        <w:rPr>
          <w:rStyle w:val="normaltextrun"/>
          <w:rFonts w:asciiTheme="minorHAnsi" w:hAnsiTheme="minorHAnsi" w:cstheme="minorHAnsi"/>
        </w:rPr>
        <w:t xml:space="preserve">van </w:t>
      </w:r>
      <w:r w:rsidR="00587EA2" w:rsidRPr="00142530">
        <w:rPr>
          <w:rStyle w:val="normaltextrun"/>
          <w:rFonts w:asciiTheme="minorHAnsi" w:hAnsiTheme="minorHAnsi" w:cstheme="minorHAnsi"/>
        </w:rPr>
        <w:t>de financiering. </w:t>
      </w:r>
      <w:r w:rsidR="00587EA2" w:rsidRPr="00142530">
        <w:rPr>
          <w:rStyle w:val="eop"/>
          <w:rFonts w:asciiTheme="minorHAnsi" w:hAnsiTheme="minorHAnsi" w:cstheme="minorHAnsi"/>
        </w:rPr>
        <w:t> </w:t>
      </w:r>
    </w:p>
    <w:p w14:paraId="265C6B59" w14:textId="3D9E0E30" w:rsidR="00A11675" w:rsidRPr="00142530" w:rsidRDefault="005A73A4" w:rsidP="003C6D16">
      <w:pPr>
        <w:pStyle w:val="Lijstalinea"/>
        <w:numPr>
          <w:ilvl w:val="0"/>
          <w:numId w:val="14"/>
        </w:numPr>
        <w:shd w:val="clear" w:color="auto" w:fill="FFFFFF"/>
        <w:spacing w:before="100" w:beforeAutospacing="1" w:line="240" w:lineRule="auto"/>
        <w:rPr>
          <w:rFonts w:asciiTheme="minorHAnsi" w:eastAsia="Times New Roman" w:hAnsiTheme="minorHAnsi" w:cstheme="minorHAnsi"/>
          <w:lang w:eastAsia="nl-NL"/>
        </w:rPr>
      </w:pPr>
      <w:r w:rsidRPr="00142530">
        <w:rPr>
          <w:rFonts w:asciiTheme="minorHAnsi" w:eastAsia="Times New Roman" w:hAnsiTheme="minorHAnsi" w:cstheme="minorHAnsi"/>
          <w:lang w:eastAsia="nl-NL"/>
        </w:rPr>
        <w:t>Deel de uitslag t</w:t>
      </w:r>
      <w:r w:rsidR="00B86047" w:rsidRPr="00142530">
        <w:rPr>
          <w:rFonts w:asciiTheme="minorHAnsi" w:eastAsia="Times New Roman" w:hAnsiTheme="minorHAnsi" w:cstheme="minorHAnsi"/>
          <w:lang w:eastAsia="nl-NL"/>
        </w:rPr>
        <w:t xml:space="preserve">ijdens de vergadering </w:t>
      </w:r>
      <w:r w:rsidR="00A11675" w:rsidRPr="00142530">
        <w:rPr>
          <w:rFonts w:asciiTheme="minorHAnsi" w:eastAsia="Times New Roman" w:hAnsiTheme="minorHAnsi" w:cstheme="minorHAnsi"/>
          <w:lang w:eastAsia="nl-NL"/>
        </w:rPr>
        <w:t>met de leden</w:t>
      </w:r>
      <w:r w:rsidR="00B86047" w:rsidRPr="00142530">
        <w:rPr>
          <w:rFonts w:asciiTheme="minorHAnsi" w:eastAsia="Times New Roman" w:hAnsiTheme="minorHAnsi" w:cstheme="minorHAnsi"/>
          <w:lang w:eastAsia="nl-NL"/>
        </w:rPr>
        <w:t>.</w:t>
      </w:r>
    </w:p>
    <w:p w14:paraId="00F82976" w14:textId="4E76CBA3" w:rsidR="00D409E2" w:rsidRDefault="00D409E2" w:rsidP="003C6D16">
      <w:pPr>
        <w:rPr>
          <w:lang w:eastAsia="nl-NL"/>
        </w:rPr>
      </w:pPr>
    </w:p>
    <w:p w14:paraId="428EEEE1" w14:textId="3E6F1A23" w:rsidR="00A11675" w:rsidRPr="00D409E2" w:rsidRDefault="001F10AD" w:rsidP="003C6D16">
      <w:pPr>
        <w:pStyle w:val="Kop2"/>
        <w:rPr>
          <w:rFonts w:asciiTheme="minorHAnsi" w:eastAsia="Times New Roman" w:hAnsiTheme="minorHAnsi" w:cstheme="minorHAnsi"/>
          <w:color w:val="244662"/>
          <w:lang w:eastAsia="nl-NL"/>
        </w:rPr>
      </w:pPr>
      <w:bookmarkStart w:id="6" w:name="_Toc169167080"/>
      <w:r w:rsidRPr="00E92F70">
        <w:rPr>
          <w:noProof/>
          <w:lang w:eastAsia="nl-NL"/>
        </w:rPr>
        <w:drawing>
          <wp:anchor distT="0" distB="0" distL="114300" distR="114300" simplePos="0" relativeHeight="251700224" behindDoc="1" locked="0" layoutInCell="1" allowOverlap="1" wp14:anchorId="3DACEBA8" wp14:editId="1C9CEE0E">
            <wp:simplePos x="0" y="0"/>
            <wp:positionH relativeFrom="column">
              <wp:posOffset>-51435</wp:posOffset>
            </wp:positionH>
            <wp:positionV relativeFrom="paragraph">
              <wp:posOffset>106680</wp:posOffset>
            </wp:positionV>
            <wp:extent cx="5842000" cy="272415"/>
            <wp:effectExtent l="0" t="0" r="0" b="0"/>
            <wp:wrapNone/>
            <wp:docPr id="2630488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597853"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42000" cy="272415"/>
                    </a:xfrm>
                    <a:prstGeom prst="rect">
                      <a:avLst/>
                    </a:prstGeom>
                  </pic:spPr>
                </pic:pic>
              </a:graphicData>
            </a:graphic>
            <wp14:sizeRelH relativeFrom="page">
              <wp14:pctWidth>0</wp14:pctWidth>
            </wp14:sizeRelH>
            <wp14:sizeRelV relativeFrom="page">
              <wp14:pctHeight>0</wp14:pctHeight>
            </wp14:sizeRelV>
          </wp:anchor>
        </w:drawing>
      </w:r>
      <w:r w:rsidR="00A11675" w:rsidRPr="00D409E2">
        <w:rPr>
          <w:rFonts w:asciiTheme="minorHAnsi" w:eastAsia="Times New Roman" w:hAnsiTheme="minorHAnsi" w:cstheme="minorHAnsi"/>
          <w:color w:val="244662"/>
          <w:lang w:eastAsia="nl-NL"/>
        </w:rPr>
        <w:t>Na de besluitvormende vergadering</w:t>
      </w:r>
      <w:bookmarkEnd w:id="6"/>
    </w:p>
    <w:p w14:paraId="08F7BF32" w14:textId="77777777" w:rsidR="00D409E2" w:rsidRDefault="00D409E2" w:rsidP="003C6D16">
      <w:pPr>
        <w:pStyle w:val="Kop4"/>
        <w:rPr>
          <w:rFonts w:asciiTheme="minorHAnsi" w:hAnsiTheme="minorHAnsi" w:cstheme="minorHAnsi"/>
          <w:sz w:val="20"/>
          <w:szCs w:val="20"/>
          <w:lang w:eastAsia="nl-NL"/>
        </w:rPr>
      </w:pPr>
    </w:p>
    <w:p w14:paraId="59B447BE" w14:textId="141B99D6" w:rsidR="00FB49C4" w:rsidRPr="00142530" w:rsidRDefault="00FB49C4" w:rsidP="003C6D16">
      <w:pPr>
        <w:pStyle w:val="Kop4"/>
        <w:rPr>
          <w:rFonts w:asciiTheme="minorHAnsi" w:eastAsia="Times New Roman" w:hAnsiTheme="minorHAnsi" w:cstheme="minorHAnsi"/>
          <w:b/>
          <w:bCs/>
          <w:i w:val="0"/>
          <w:iCs w:val="0"/>
          <w:color w:val="386995"/>
          <w:lang w:eastAsia="nl-NL"/>
        </w:rPr>
      </w:pPr>
      <w:r w:rsidRPr="00142530">
        <w:rPr>
          <w:rFonts w:asciiTheme="minorHAnsi" w:hAnsiTheme="minorHAnsi" w:cstheme="minorHAnsi"/>
          <w:b/>
          <w:bCs/>
          <w:i w:val="0"/>
          <w:iCs w:val="0"/>
          <w:color w:val="386995"/>
          <w:lang w:eastAsia="nl-NL"/>
        </w:rPr>
        <w:t>Notulen</w:t>
      </w:r>
    </w:p>
    <w:p w14:paraId="74313AEF" w14:textId="77777777" w:rsidR="00FB49C4" w:rsidRPr="00142530" w:rsidRDefault="00FB49C4" w:rsidP="003C6D16">
      <w:pPr>
        <w:pStyle w:val="Geenafstand"/>
        <w:rPr>
          <w:rFonts w:asciiTheme="minorHAnsi" w:hAnsiTheme="minorHAnsi" w:cstheme="minorHAnsi"/>
          <w:lang w:eastAsia="nl-NL"/>
        </w:rPr>
      </w:pPr>
      <w:r w:rsidRPr="00142530">
        <w:rPr>
          <w:rFonts w:asciiTheme="minorHAnsi" w:hAnsiTheme="minorHAnsi" w:cstheme="minorHAnsi"/>
          <w:lang w:eastAsia="nl-NL"/>
        </w:rPr>
        <w:t>De notulen van de besluitvormende ALV die naar de leden worden verstuurd, bevatten ten minste de volgende tekstblokken:</w:t>
      </w:r>
    </w:p>
    <w:p w14:paraId="1FAEC6C8" w14:textId="77777777" w:rsidR="00FB49C4" w:rsidRPr="00142530" w:rsidRDefault="00FB49C4" w:rsidP="003C6D16">
      <w:pPr>
        <w:pStyle w:val="Lijstalinea"/>
        <w:numPr>
          <w:ilvl w:val="0"/>
          <w:numId w:val="24"/>
        </w:numPr>
        <w:spacing w:line="240" w:lineRule="auto"/>
        <w:rPr>
          <w:rFonts w:asciiTheme="minorHAnsi" w:hAnsiTheme="minorHAnsi" w:cstheme="minorHAnsi"/>
        </w:rPr>
      </w:pPr>
      <w:r w:rsidRPr="00142530">
        <w:rPr>
          <w:rFonts w:asciiTheme="minorHAnsi" w:hAnsiTheme="minorHAnsi" w:cstheme="minorHAnsi"/>
        </w:rPr>
        <w:t>Exact dezelfde tekst zoals die is voorgelezen direct voorafgaand aan de stemming</w:t>
      </w:r>
      <w:bookmarkStart w:id="7" w:name="_Hlk24445081"/>
      <w:r w:rsidRPr="00142530">
        <w:rPr>
          <w:rFonts w:asciiTheme="minorHAnsi" w:hAnsiTheme="minorHAnsi" w:cstheme="minorHAnsi"/>
        </w:rPr>
        <w:t>, zie bijlage 3.</w:t>
      </w:r>
      <w:bookmarkEnd w:id="7"/>
      <w:r w:rsidRPr="00142530">
        <w:rPr>
          <w:rFonts w:asciiTheme="minorHAnsi" w:hAnsiTheme="minorHAnsi" w:cstheme="minorHAnsi"/>
        </w:rPr>
        <w:t xml:space="preserve"> </w:t>
      </w:r>
    </w:p>
    <w:p w14:paraId="0F0CA620" w14:textId="77777777" w:rsidR="00FB49C4" w:rsidRPr="00142530" w:rsidRDefault="00FB49C4" w:rsidP="003C6D16">
      <w:pPr>
        <w:pStyle w:val="Lijstalinea"/>
        <w:numPr>
          <w:ilvl w:val="0"/>
          <w:numId w:val="24"/>
        </w:numPr>
        <w:spacing w:line="240" w:lineRule="auto"/>
        <w:rPr>
          <w:rFonts w:asciiTheme="minorHAnsi" w:hAnsiTheme="minorHAnsi" w:cstheme="minorHAnsi"/>
        </w:rPr>
      </w:pPr>
      <w:r w:rsidRPr="00142530">
        <w:rPr>
          <w:rFonts w:asciiTheme="minorHAnsi" w:hAnsiTheme="minorHAnsi" w:cstheme="minorHAnsi"/>
        </w:rPr>
        <w:t>Vul de notulen aan met de tabel en teksten zoals weergegeven in bijlage 4.</w:t>
      </w:r>
    </w:p>
    <w:p w14:paraId="49E5DAE6" w14:textId="1E09EA23" w:rsidR="005A73A4" w:rsidRPr="00142530" w:rsidRDefault="00932776" w:rsidP="003C6D16">
      <w:pPr>
        <w:pStyle w:val="Lijstalinea"/>
        <w:numPr>
          <w:ilvl w:val="0"/>
          <w:numId w:val="16"/>
        </w:numPr>
        <w:shd w:val="clear" w:color="auto" w:fill="FFFFFF"/>
        <w:spacing w:before="100" w:beforeAutospacing="1" w:line="240" w:lineRule="auto"/>
        <w:rPr>
          <w:rFonts w:asciiTheme="minorHAnsi" w:eastAsia="Times New Roman" w:hAnsiTheme="minorHAnsi" w:cstheme="minorHAnsi"/>
          <w:lang w:eastAsia="nl-NL"/>
        </w:rPr>
      </w:pPr>
      <w:r w:rsidRPr="00142530">
        <w:rPr>
          <w:rFonts w:asciiTheme="minorHAnsi" w:eastAsia="Times New Roman" w:hAnsiTheme="minorHAnsi" w:cstheme="minorHAnsi"/>
          <w:lang w:eastAsia="nl-NL"/>
        </w:rPr>
        <w:t>Stuur de</w:t>
      </w:r>
      <w:r w:rsidR="00CC7685" w:rsidRPr="00142530">
        <w:rPr>
          <w:rFonts w:asciiTheme="minorHAnsi" w:eastAsia="Times New Roman" w:hAnsiTheme="minorHAnsi" w:cstheme="minorHAnsi"/>
          <w:lang w:eastAsia="nl-NL"/>
        </w:rPr>
        <w:t xml:space="preserve"> definitieve notulen aan</w:t>
      </w:r>
      <w:r w:rsidR="00A11675" w:rsidRPr="00142530">
        <w:rPr>
          <w:rFonts w:asciiTheme="minorHAnsi" w:eastAsia="Times New Roman" w:hAnsiTheme="minorHAnsi" w:cstheme="minorHAnsi"/>
          <w:lang w:eastAsia="nl-NL"/>
        </w:rPr>
        <w:t xml:space="preserve"> de leden</w:t>
      </w:r>
      <w:r w:rsidR="00D95CAF" w:rsidRPr="00142530">
        <w:rPr>
          <w:rFonts w:asciiTheme="minorHAnsi" w:eastAsia="Times New Roman" w:hAnsiTheme="minorHAnsi" w:cstheme="minorHAnsi"/>
          <w:lang w:eastAsia="nl-NL"/>
        </w:rPr>
        <w:t>.</w:t>
      </w:r>
    </w:p>
    <w:p w14:paraId="7D67F71C" w14:textId="6BA68D42" w:rsidR="005A73A4" w:rsidRPr="007A2A16" w:rsidRDefault="005A73A4" w:rsidP="003C6D16">
      <w:pPr>
        <w:shd w:val="clear" w:color="auto" w:fill="FFFFFF"/>
        <w:spacing w:before="100" w:beforeAutospacing="1"/>
        <w:rPr>
          <w:rFonts w:asciiTheme="minorHAnsi" w:eastAsia="Times New Roman" w:hAnsiTheme="minorHAnsi" w:cstheme="minorHAnsi"/>
          <w:lang w:eastAsia="nl-NL"/>
        </w:rPr>
      </w:pPr>
      <w:r w:rsidRPr="007A2A16">
        <w:rPr>
          <w:rFonts w:asciiTheme="minorHAnsi" w:eastAsia="Times New Roman" w:hAnsiTheme="minorHAnsi" w:cstheme="minorHAnsi"/>
          <w:b/>
          <w:bCs/>
          <w:i/>
          <w:iCs/>
          <w:lang w:eastAsia="nl-NL"/>
        </w:rPr>
        <w:t>Tip:</w:t>
      </w:r>
      <w:r w:rsidRPr="007A2A16">
        <w:rPr>
          <w:rFonts w:asciiTheme="minorHAnsi" w:eastAsia="Times New Roman" w:hAnsiTheme="minorHAnsi" w:cstheme="minorHAnsi"/>
          <w:lang w:eastAsia="nl-NL"/>
        </w:rPr>
        <w:t xml:space="preserve"> Let op niet alle leden hebben altijd evenveel stemmen! Kijk hier goed naar in de splitsingsakte. Om deze reden is stemmen met handopsteking ook niet toegestaan.</w:t>
      </w:r>
    </w:p>
    <w:p w14:paraId="68B9E481" w14:textId="77777777" w:rsidR="00F837C7" w:rsidRDefault="00F837C7" w:rsidP="003C6D16">
      <w:pPr>
        <w:pStyle w:val="Kop4"/>
        <w:rPr>
          <w:rFonts w:asciiTheme="minorHAnsi" w:hAnsiTheme="minorHAnsi" w:cstheme="minorHAnsi"/>
          <w:sz w:val="20"/>
          <w:szCs w:val="20"/>
          <w:lang w:eastAsia="nl-NL"/>
        </w:rPr>
      </w:pPr>
    </w:p>
    <w:p w14:paraId="230EF134" w14:textId="4BCDE746" w:rsidR="00B057E7" w:rsidRDefault="00B057E7" w:rsidP="003C6D16">
      <w:pPr>
        <w:spacing w:after="200"/>
        <w:rPr>
          <w:rFonts w:asciiTheme="minorHAnsi" w:eastAsia="Times New Roman" w:hAnsiTheme="minorHAnsi" w:cstheme="minorHAnsi"/>
          <w:b/>
          <w:bCs/>
          <w:color w:val="FFFFFF" w:themeColor="background1"/>
          <w:sz w:val="40"/>
          <w:szCs w:val="40"/>
          <w:lang w:eastAsia="nl-NL"/>
        </w:rPr>
      </w:pPr>
      <w:r>
        <w:rPr>
          <w:rFonts w:asciiTheme="minorHAnsi" w:eastAsia="Times New Roman" w:hAnsiTheme="minorHAnsi" w:cstheme="minorHAnsi"/>
          <w:color w:val="FFFFFF" w:themeColor="background1"/>
          <w:sz w:val="40"/>
          <w:szCs w:val="40"/>
          <w:lang w:eastAsia="nl-NL"/>
        </w:rPr>
        <w:br w:type="page"/>
      </w:r>
    </w:p>
    <w:bookmarkStart w:id="8" w:name="_Toc169094791"/>
    <w:bookmarkStart w:id="9" w:name="_Toc169167081"/>
    <w:p w14:paraId="63443A33" w14:textId="790CF385" w:rsidR="0045296F" w:rsidRPr="000510DA" w:rsidRDefault="00142530" w:rsidP="003C6D16">
      <w:pPr>
        <w:pStyle w:val="Kop1"/>
        <w:rPr>
          <w:rFonts w:asciiTheme="minorHAnsi" w:eastAsia="Times New Roman" w:hAnsiTheme="minorHAnsi" w:cstheme="minorHAnsi"/>
          <w:color w:val="FFFFFF" w:themeColor="background1"/>
          <w:sz w:val="40"/>
          <w:szCs w:val="40"/>
          <w:lang w:eastAsia="nl-NL"/>
        </w:rPr>
      </w:pPr>
      <w:r>
        <w:rPr>
          <w:b w:val="0"/>
          <w:bCs w:val="0"/>
          <w:noProof/>
          <w:color w:val="FFFFFF" w:themeColor="background1"/>
          <w:sz w:val="40"/>
          <w:szCs w:val="40"/>
          <w:lang w:eastAsia="nl-NL"/>
        </w:rPr>
        <w:lastRenderedPageBreak/>
        <mc:AlternateContent>
          <mc:Choice Requires="wps">
            <w:drawing>
              <wp:anchor distT="0" distB="0" distL="114300" distR="114300" simplePos="0" relativeHeight="251688960" behindDoc="0" locked="0" layoutInCell="1" allowOverlap="1" wp14:anchorId="606CEC38" wp14:editId="3A257085">
                <wp:simplePos x="0" y="0"/>
                <wp:positionH relativeFrom="column">
                  <wp:posOffset>54610</wp:posOffset>
                </wp:positionH>
                <wp:positionV relativeFrom="paragraph">
                  <wp:posOffset>-203274</wp:posOffset>
                </wp:positionV>
                <wp:extent cx="3352800" cy="524435"/>
                <wp:effectExtent l="0" t="0" r="0" b="0"/>
                <wp:wrapNone/>
                <wp:docPr id="18" name="Tekstvak 18"/>
                <wp:cNvGraphicFramePr/>
                <a:graphic xmlns:a="http://schemas.openxmlformats.org/drawingml/2006/main">
                  <a:graphicData uri="http://schemas.microsoft.com/office/word/2010/wordprocessingShape">
                    <wps:wsp>
                      <wps:cNvSpPr txBox="1"/>
                      <wps:spPr>
                        <a:xfrm>
                          <a:off x="0" y="0"/>
                          <a:ext cx="3352800" cy="524435"/>
                        </a:xfrm>
                        <a:prstGeom prst="rect">
                          <a:avLst/>
                        </a:prstGeom>
                        <a:noFill/>
                        <a:ln w="6350">
                          <a:noFill/>
                        </a:ln>
                      </wps:spPr>
                      <wps:txbx>
                        <w:txbxContent>
                          <w:p w14:paraId="03BE5779" w14:textId="27BB9A48" w:rsidR="00142530" w:rsidRDefault="00142530" w:rsidP="00142530">
                            <w:r>
                              <w:rPr>
                                <w:rFonts w:asciiTheme="minorHAnsi" w:hAnsiTheme="minorHAnsi" w:cstheme="minorHAnsi"/>
                                <w:b/>
                                <w:bCs/>
                                <w:color w:val="FFFFFF" w:themeColor="background1"/>
                                <w:sz w:val="40"/>
                                <w:szCs w:val="40"/>
                                <w:lang w:eastAsia="nl-NL"/>
                              </w:rPr>
                              <w:t>Bijlagen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06CEC38" id="Tekstvak 18" o:spid="_x0000_s1029" type="#_x0000_t202" style="position:absolute;margin-left:4.3pt;margin-top:-16pt;width:264pt;height:4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" filled="f" stroked="f" strokeweight=".5pt">
                <v:textbox>
                  <w:txbxContent>
                    <w:p w14:paraId="03BE5779" w14:textId="27BB9A48" w:rsidR="00142530" w:rsidRDefault="00142530" w:rsidP="00142530">
                      <w:r>
                        <w:rPr>
                          <w:rFonts w:asciiTheme="minorHAnsi" w:hAnsiTheme="minorHAnsi" w:cstheme="minorHAnsi"/>
                          <w:b/>
                          <w:bCs/>
                          <w:color w:val="FFFFFF" w:themeColor="background1"/>
                          <w:sz w:val="40"/>
                          <w:szCs w:val="40"/>
                          <w:lang w:eastAsia="nl-NL"/>
                        </w:rPr>
                        <w:t>Bijlagen</w:t>
                      </w:r>
                    </w:p>
                  </w:txbxContent>
                </v:textbox>
              </v:shape>
            </w:pict>
          </mc:Fallback>
        </mc:AlternateContent>
      </w:r>
      <w:r>
        <w:rPr>
          <w:rFonts w:asciiTheme="minorHAnsi" w:hAnsiTheme="minorHAnsi" w:cstheme="minorHAnsi"/>
          <w:b w:val="0"/>
          <w:noProof/>
          <w:lang w:eastAsia="nl-NL"/>
        </w:rPr>
        <w:drawing>
          <wp:anchor distT="0" distB="0" distL="114300" distR="114300" simplePos="0" relativeHeight="251665408" behindDoc="1" locked="0" layoutInCell="1" allowOverlap="1" wp14:anchorId="703E0487" wp14:editId="17C9472A">
            <wp:simplePos x="0" y="0"/>
            <wp:positionH relativeFrom="column">
              <wp:posOffset>-910067</wp:posOffset>
            </wp:positionH>
            <wp:positionV relativeFrom="paragraph">
              <wp:posOffset>-452755</wp:posOffset>
            </wp:positionV>
            <wp:extent cx="4572000" cy="958850"/>
            <wp:effectExtent l="0" t="0" r="0" b="6350"/>
            <wp:wrapNone/>
            <wp:docPr id="1644447436" name="Afbeelding 2" descr="Afbeelding met schermopname, Rechth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880134" name="Afbeelding 2" descr="Afbeelding met schermopname, Rechthoek&#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0" cy="958850"/>
                    </a:xfrm>
                    <a:prstGeom prst="rect">
                      <a:avLst/>
                    </a:prstGeom>
                  </pic:spPr>
                </pic:pic>
              </a:graphicData>
            </a:graphic>
            <wp14:sizeRelH relativeFrom="page">
              <wp14:pctWidth>0</wp14:pctWidth>
            </wp14:sizeRelH>
            <wp14:sizeRelV relativeFrom="page">
              <wp14:pctHeight>0</wp14:pctHeight>
            </wp14:sizeRelV>
          </wp:anchor>
        </w:drawing>
      </w:r>
      <w:bookmarkEnd w:id="8"/>
      <w:bookmarkEnd w:id="9"/>
    </w:p>
    <w:p w14:paraId="2FEBD3D6" w14:textId="39F9F169" w:rsidR="00E267D9" w:rsidRDefault="00E267D9" w:rsidP="003C6D16">
      <w:pPr>
        <w:rPr>
          <w:lang w:eastAsia="nl-NL"/>
        </w:rPr>
      </w:pPr>
    </w:p>
    <w:p w14:paraId="44FFB0AD" w14:textId="77777777" w:rsidR="000510DA" w:rsidRDefault="000510DA" w:rsidP="003C6D16">
      <w:pPr>
        <w:rPr>
          <w:color w:val="FF0000"/>
          <w:sz w:val="20"/>
          <w:szCs w:val="20"/>
          <w:lang w:eastAsia="nl-NL"/>
        </w:rPr>
      </w:pPr>
    </w:p>
    <w:p w14:paraId="78EB2B48" w14:textId="77777777" w:rsidR="000510DA" w:rsidRDefault="000510DA" w:rsidP="003C6D16">
      <w:pPr>
        <w:rPr>
          <w:color w:val="FF0000"/>
          <w:sz w:val="20"/>
          <w:szCs w:val="20"/>
          <w:lang w:eastAsia="nl-NL"/>
        </w:rPr>
      </w:pPr>
    </w:p>
    <w:p w14:paraId="48AE84B2" w14:textId="1DF91E52" w:rsidR="00E267D9" w:rsidRPr="00142530" w:rsidRDefault="00E267D9" w:rsidP="003C6D16">
      <w:pPr>
        <w:rPr>
          <w:color w:val="FF0000"/>
          <w:lang w:eastAsia="nl-NL"/>
        </w:rPr>
      </w:pPr>
      <w:r w:rsidRPr="00142530">
        <w:rPr>
          <w:color w:val="FF0000"/>
          <w:lang w:eastAsia="nl-NL"/>
        </w:rPr>
        <w:t>Let op: voor alle teksten in het rood geldt dat deze naar eigen inzicht aan</w:t>
      </w:r>
      <w:r w:rsidR="00F82BF0" w:rsidRPr="00142530">
        <w:rPr>
          <w:color w:val="FF0000"/>
          <w:lang w:eastAsia="nl-NL"/>
        </w:rPr>
        <w:t>gepast m</w:t>
      </w:r>
      <w:r w:rsidR="00E40586" w:rsidRPr="00142530">
        <w:rPr>
          <w:color w:val="FF0000"/>
          <w:lang w:eastAsia="nl-NL"/>
        </w:rPr>
        <w:t>ogen</w:t>
      </w:r>
      <w:r w:rsidR="00F82BF0" w:rsidRPr="00142530">
        <w:rPr>
          <w:color w:val="FF0000"/>
          <w:lang w:eastAsia="nl-NL"/>
        </w:rPr>
        <w:t xml:space="preserve"> worden</w:t>
      </w:r>
      <w:r w:rsidRPr="00142530">
        <w:rPr>
          <w:color w:val="FF0000"/>
          <w:lang w:eastAsia="nl-NL"/>
        </w:rPr>
        <w:t>.</w:t>
      </w:r>
    </w:p>
    <w:p w14:paraId="4B79ADBD" w14:textId="635BA03D" w:rsidR="0045296F" w:rsidRPr="005A52C0" w:rsidRDefault="0045296F" w:rsidP="003C6D16">
      <w:pPr>
        <w:rPr>
          <w:rFonts w:asciiTheme="minorHAnsi" w:hAnsiTheme="minorHAnsi" w:cstheme="minorHAnsi"/>
          <w:lang w:eastAsia="nl-NL"/>
        </w:rPr>
      </w:pPr>
    </w:p>
    <w:p w14:paraId="160B0521" w14:textId="516407D7" w:rsidR="00F25F0D" w:rsidRPr="00D409E2" w:rsidRDefault="001F10AD" w:rsidP="003C6D16">
      <w:pPr>
        <w:pStyle w:val="Kop2"/>
        <w:rPr>
          <w:rFonts w:asciiTheme="minorHAnsi" w:hAnsiTheme="minorHAnsi" w:cstheme="minorHAnsi"/>
          <w:iCs/>
          <w:color w:val="244662"/>
          <w:lang w:eastAsia="nl-NL"/>
        </w:rPr>
      </w:pPr>
      <w:bookmarkStart w:id="10" w:name="_Toc169167082"/>
      <w:r w:rsidRPr="00E92F70">
        <w:rPr>
          <w:noProof/>
          <w:lang w:eastAsia="nl-NL"/>
        </w:rPr>
        <w:drawing>
          <wp:anchor distT="0" distB="0" distL="114300" distR="114300" simplePos="0" relativeHeight="251727872" behindDoc="1" locked="0" layoutInCell="1" allowOverlap="1" wp14:anchorId="177F667F" wp14:editId="6D6CA187">
            <wp:simplePos x="0" y="0"/>
            <wp:positionH relativeFrom="column">
              <wp:posOffset>-50165</wp:posOffset>
            </wp:positionH>
            <wp:positionV relativeFrom="paragraph">
              <wp:posOffset>101600</wp:posOffset>
            </wp:positionV>
            <wp:extent cx="5842000" cy="272415"/>
            <wp:effectExtent l="0" t="0" r="0" b="0"/>
            <wp:wrapNone/>
            <wp:docPr id="14001152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597853"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42000" cy="272415"/>
                    </a:xfrm>
                    <a:prstGeom prst="rect">
                      <a:avLst/>
                    </a:prstGeom>
                  </pic:spPr>
                </pic:pic>
              </a:graphicData>
            </a:graphic>
            <wp14:sizeRelH relativeFrom="page">
              <wp14:pctWidth>0</wp14:pctWidth>
            </wp14:sizeRelH>
            <wp14:sizeRelV relativeFrom="page">
              <wp14:pctHeight>0</wp14:pctHeight>
            </wp14:sizeRelV>
          </wp:anchor>
        </w:drawing>
      </w:r>
      <w:r w:rsidR="00EB0194" w:rsidRPr="00D409E2">
        <w:rPr>
          <w:rFonts w:asciiTheme="minorHAnsi" w:eastAsia="Times New Roman" w:hAnsiTheme="minorHAnsi" w:cstheme="minorHAnsi"/>
          <w:color w:val="244662"/>
          <w:lang w:eastAsia="nl-NL"/>
        </w:rPr>
        <w:t xml:space="preserve">Bijlage 1 </w:t>
      </w:r>
      <w:r w:rsidR="000510DA">
        <w:rPr>
          <w:rFonts w:asciiTheme="minorHAnsi" w:eastAsia="Times New Roman" w:hAnsiTheme="minorHAnsi" w:cstheme="minorHAnsi"/>
          <w:color w:val="244662"/>
          <w:lang w:eastAsia="nl-NL"/>
        </w:rPr>
        <w:t xml:space="preserve">- </w:t>
      </w:r>
      <w:r w:rsidR="00B86047" w:rsidRPr="00D409E2">
        <w:rPr>
          <w:rFonts w:asciiTheme="minorHAnsi" w:eastAsia="Times New Roman" w:hAnsiTheme="minorHAnsi" w:cstheme="minorHAnsi"/>
          <w:color w:val="244662"/>
          <w:lang w:eastAsia="nl-NL"/>
        </w:rPr>
        <w:t xml:space="preserve">Voorbeeld </w:t>
      </w:r>
      <w:r w:rsidR="002167D0">
        <w:rPr>
          <w:rFonts w:asciiTheme="minorHAnsi" w:eastAsia="Times New Roman" w:hAnsiTheme="minorHAnsi" w:cstheme="minorHAnsi"/>
          <w:color w:val="244662"/>
          <w:lang w:eastAsia="nl-NL"/>
        </w:rPr>
        <w:t>s</w:t>
      </w:r>
      <w:r w:rsidR="002A0820" w:rsidRPr="00D409E2">
        <w:rPr>
          <w:rFonts w:asciiTheme="minorHAnsi" w:eastAsia="Times New Roman" w:hAnsiTheme="minorHAnsi" w:cstheme="minorHAnsi"/>
          <w:color w:val="244662"/>
          <w:lang w:eastAsia="nl-NL"/>
        </w:rPr>
        <w:t>temformulier</w:t>
      </w:r>
      <w:bookmarkEnd w:id="10"/>
    </w:p>
    <w:p w14:paraId="1F209B35" w14:textId="77777777" w:rsidR="00D409E2" w:rsidRDefault="00D409E2" w:rsidP="003C6D16">
      <w:pPr>
        <w:pStyle w:val="Geenafstand"/>
        <w:rPr>
          <w:rFonts w:asciiTheme="minorHAnsi" w:hAnsiTheme="minorHAnsi" w:cstheme="minorHAnsi"/>
          <w:sz w:val="20"/>
          <w:szCs w:val="20"/>
        </w:rPr>
      </w:pPr>
    </w:p>
    <w:p w14:paraId="3FD071D2" w14:textId="5DA0C3D9" w:rsidR="00BE08D1" w:rsidRPr="00142530" w:rsidRDefault="00BE08D1" w:rsidP="003C6D16">
      <w:pPr>
        <w:pStyle w:val="Geenafstand"/>
        <w:rPr>
          <w:rFonts w:asciiTheme="minorHAnsi" w:hAnsiTheme="minorHAnsi" w:cstheme="minorHAnsi"/>
        </w:rPr>
      </w:pPr>
      <w:r w:rsidRPr="00142530">
        <w:rPr>
          <w:rFonts w:asciiTheme="minorHAnsi" w:hAnsiTheme="minorHAnsi" w:cstheme="minorHAnsi"/>
        </w:rPr>
        <w:t>Naam eigenaar: ______________________________________________________</w:t>
      </w:r>
    </w:p>
    <w:p w14:paraId="3AAB4CEC" w14:textId="77777777" w:rsidR="00BE08D1" w:rsidRPr="00142530" w:rsidRDefault="00BE08D1" w:rsidP="003C6D16">
      <w:pPr>
        <w:pStyle w:val="Geenafstand"/>
        <w:rPr>
          <w:rFonts w:asciiTheme="minorHAnsi" w:hAnsiTheme="minorHAnsi" w:cstheme="minorHAnsi"/>
        </w:rPr>
      </w:pPr>
    </w:p>
    <w:p w14:paraId="309ABDF9" w14:textId="5077491F" w:rsidR="00BE08D1" w:rsidRPr="00B34DCF" w:rsidRDefault="00BE08D1" w:rsidP="00B34DCF">
      <w:pPr>
        <w:pStyle w:val="Geenafstand"/>
        <w:rPr>
          <w:rFonts w:asciiTheme="minorHAnsi" w:hAnsiTheme="minorHAnsi" w:cstheme="minorHAnsi"/>
        </w:rPr>
      </w:pPr>
      <w:r w:rsidRPr="00142530">
        <w:rPr>
          <w:rFonts w:asciiTheme="minorHAnsi" w:hAnsiTheme="minorHAnsi" w:cstheme="minorHAnsi"/>
        </w:rPr>
        <w:t>Appartementsrecht(en) in bezit van de eigenaar:</w:t>
      </w:r>
      <w:r w:rsidR="00B34DCF">
        <w:rPr>
          <w:rFonts w:asciiTheme="minorHAnsi" w:hAnsiTheme="minorHAnsi" w:cstheme="minorHAnsi"/>
        </w:rPr>
        <w:t xml:space="preserve">  </w:t>
      </w:r>
      <w:r w:rsidRPr="007A0E80">
        <w:rPr>
          <w:rFonts w:asciiTheme="minorHAnsi" w:hAnsiTheme="minorHAnsi" w:cstheme="minorHAnsi"/>
          <w:sz w:val="20"/>
          <w:szCs w:val="20"/>
        </w:rPr>
        <w:t>_____________________________</w:t>
      </w:r>
      <w:r w:rsidR="00B34DCF">
        <w:rPr>
          <w:rFonts w:asciiTheme="minorHAnsi" w:hAnsiTheme="minorHAnsi" w:cstheme="minorHAnsi"/>
          <w:sz w:val="20"/>
          <w:szCs w:val="20"/>
        </w:rPr>
        <w:t xml:space="preserve"> </w:t>
      </w:r>
    </w:p>
    <w:p w14:paraId="074CBCF0" w14:textId="518E5DD0" w:rsidR="00BE08D1" w:rsidRPr="00142530" w:rsidRDefault="00BE08D1" w:rsidP="003C6D16">
      <w:pPr>
        <w:pStyle w:val="Geenafstand"/>
        <w:spacing w:before="240"/>
        <w:rPr>
          <w:rFonts w:asciiTheme="minorHAnsi" w:hAnsiTheme="minorHAnsi" w:cstheme="minorHAnsi"/>
          <w:bCs/>
          <w:color w:val="FF0000"/>
        </w:rPr>
      </w:pPr>
      <w:bookmarkStart w:id="11" w:name="_Hlk25589054"/>
      <w:r w:rsidRPr="00142530">
        <w:rPr>
          <w:rFonts w:asciiTheme="minorHAnsi" w:hAnsiTheme="minorHAnsi" w:cstheme="minorHAnsi"/>
          <w:bCs/>
          <w:color w:val="FF0000"/>
        </w:rPr>
        <w:t xml:space="preserve">De </w:t>
      </w:r>
      <w:r w:rsidR="00932776" w:rsidRPr="00142530">
        <w:rPr>
          <w:rFonts w:asciiTheme="minorHAnsi" w:hAnsiTheme="minorHAnsi" w:cstheme="minorHAnsi"/>
          <w:bCs/>
          <w:color w:val="FF0000"/>
        </w:rPr>
        <w:t>te nemen</w:t>
      </w:r>
      <w:r w:rsidRPr="00142530">
        <w:rPr>
          <w:rFonts w:asciiTheme="minorHAnsi" w:hAnsiTheme="minorHAnsi" w:cstheme="minorHAnsi"/>
          <w:bCs/>
          <w:color w:val="FF0000"/>
        </w:rPr>
        <w:t xml:space="preserve"> maatregelen</w:t>
      </w:r>
      <w:r w:rsidR="00512E7A" w:rsidRPr="00142530">
        <w:rPr>
          <w:rFonts w:asciiTheme="minorHAnsi" w:hAnsiTheme="minorHAnsi" w:cstheme="minorHAnsi"/>
          <w:bCs/>
          <w:color w:val="FF0000"/>
        </w:rPr>
        <w:t xml:space="preserve"> (</w:t>
      </w:r>
      <w:r w:rsidR="00F837C7" w:rsidRPr="00142530">
        <w:rPr>
          <w:rFonts w:asciiTheme="minorHAnsi" w:hAnsiTheme="minorHAnsi" w:cstheme="minorHAnsi"/>
          <w:bCs/>
          <w:color w:val="FF0000"/>
        </w:rPr>
        <w:t>b</w:t>
      </w:r>
      <w:r w:rsidR="00512E7A" w:rsidRPr="00142530">
        <w:rPr>
          <w:rFonts w:asciiTheme="minorHAnsi" w:hAnsiTheme="minorHAnsi" w:cstheme="minorHAnsi"/>
          <w:bCs/>
          <w:color w:val="FF0000"/>
        </w:rPr>
        <w:t>enoem hier</w:t>
      </w:r>
      <w:r w:rsidR="00527B5C" w:rsidRPr="00142530">
        <w:rPr>
          <w:rFonts w:asciiTheme="minorHAnsi" w:hAnsiTheme="minorHAnsi" w:cstheme="minorHAnsi"/>
          <w:bCs/>
          <w:color w:val="FF0000"/>
        </w:rPr>
        <w:t xml:space="preserve"> </w:t>
      </w:r>
      <w:r w:rsidR="0063100A" w:rsidRPr="00142530">
        <w:rPr>
          <w:rFonts w:asciiTheme="minorHAnsi" w:hAnsiTheme="minorHAnsi" w:cstheme="minorHAnsi"/>
          <w:bCs/>
          <w:color w:val="FF0000"/>
        </w:rPr>
        <w:t>specifiek</w:t>
      </w:r>
      <w:r w:rsidR="00512E7A" w:rsidRPr="00142530">
        <w:rPr>
          <w:rFonts w:asciiTheme="minorHAnsi" w:hAnsiTheme="minorHAnsi" w:cstheme="minorHAnsi"/>
          <w:bCs/>
          <w:color w:val="FF0000"/>
        </w:rPr>
        <w:t xml:space="preserve"> de te nemen </w:t>
      </w:r>
      <w:r w:rsidR="00932776" w:rsidRPr="00142530">
        <w:rPr>
          <w:rFonts w:asciiTheme="minorHAnsi" w:hAnsiTheme="minorHAnsi" w:cstheme="minorHAnsi"/>
          <w:bCs/>
          <w:color w:val="FF0000"/>
        </w:rPr>
        <w:t>(</w:t>
      </w:r>
      <w:r w:rsidR="00512E7A" w:rsidRPr="00142530">
        <w:rPr>
          <w:rFonts w:asciiTheme="minorHAnsi" w:hAnsiTheme="minorHAnsi" w:cstheme="minorHAnsi"/>
          <w:bCs/>
          <w:color w:val="FF0000"/>
        </w:rPr>
        <w:t>energiebesparende</w:t>
      </w:r>
      <w:r w:rsidR="00932776" w:rsidRPr="00142530">
        <w:rPr>
          <w:rFonts w:asciiTheme="minorHAnsi" w:hAnsiTheme="minorHAnsi" w:cstheme="minorHAnsi"/>
          <w:bCs/>
          <w:color w:val="FF0000"/>
        </w:rPr>
        <w:t>)</w:t>
      </w:r>
      <w:r w:rsidR="00512E7A" w:rsidRPr="00142530">
        <w:rPr>
          <w:rFonts w:asciiTheme="minorHAnsi" w:hAnsiTheme="minorHAnsi" w:cstheme="minorHAnsi"/>
          <w:bCs/>
          <w:color w:val="FF0000"/>
        </w:rPr>
        <w:t xml:space="preserve"> maatregelen die voor jullie van toepassing zijn</w:t>
      </w:r>
      <w:r w:rsidR="0063100A" w:rsidRPr="00142530">
        <w:rPr>
          <w:rFonts w:asciiTheme="minorHAnsi" w:hAnsiTheme="minorHAnsi" w:cstheme="minorHAnsi"/>
          <w:bCs/>
          <w:color w:val="FF0000"/>
        </w:rPr>
        <w:t>)</w:t>
      </w:r>
      <w:r w:rsidRPr="00142530">
        <w:rPr>
          <w:rFonts w:asciiTheme="minorHAnsi" w:hAnsiTheme="minorHAnsi" w:cstheme="minorHAnsi"/>
          <w:bCs/>
          <w:color w:val="FF0000"/>
        </w:rPr>
        <w:t>:</w:t>
      </w:r>
    </w:p>
    <w:bookmarkEnd w:id="11"/>
    <w:p w14:paraId="25F905CD" w14:textId="77777777" w:rsidR="00BE08D1" w:rsidRPr="005A09D2" w:rsidRDefault="00BE08D1" w:rsidP="003C6D16">
      <w:pPr>
        <w:pStyle w:val="Geenafstand"/>
        <w:numPr>
          <w:ilvl w:val="0"/>
          <w:numId w:val="23"/>
        </w:numPr>
        <w:rPr>
          <w:rFonts w:asciiTheme="minorHAnsi" w:hAnsiTheme="minorHAnsi" w:cstheme="minorHAnsi"/>
          <w:bCs/>
        </w:rPr>
      </w:pPr>
      <w:r w:rsidRPr="005A09D2">
        <w:rPr>
          <w:rFonts w:asciiTheme="minorHAnsi" w:hAnsiTheme="minorHAnsi" w:cstheme="minorHAnsi"/>
          <w:bCs/>
        </w:rPr>
        <w:t>Voor</w:t>
      </w:r>
    </w:p>
    <w:p w14:paraId="5D604F4E" w14:textId="77777777" w:rsidR="00BE08D1" w:rsidRPr="005A09D2" w:rsidRDefault="00BE08D1" w:rsidP="003C6D16">
      <w:pPr>
        <w:pStyle w:val="Geenafstand"/>
        <w:numPr>
          <w:ilvl w:val="0"/>
          <w:numId w:val="23"/>
        </w:numPr>
        <w:rPr>
          <w:rFonts w:asciiTheme="minorHAnsi" w:hAnsiTheme="minorHAnsi" w:cstheme="minorHAnsi"/>
          <w:bCs/>
        </w:rPr>
      </w:pPr>
      <w:r w:rsidRPr="005A09D2">
        <w:rPr>
          <w:rFonts w:asciiTheme="minorHAnsi" w:hAnsiTheme="minorHAnsi" w:cstheme="minorHAnsi"/>
          <w:bCs/>
        </w:rPr>
        <w:t>Tegen</w:t>
      </w:r>
    </w:p>
    <w:p w14:paraId="52CF4843" w14:textId="77777777" w:rsidR="00BE08D1" w:rsidRPr="005A09D2" w:rsidRDefault="00BE08D1" w:rsidP="003C6D16">
      <w:pPr>
        <w:pStyle w:val="Geenafstand"/>
        <w:numPr>
          <w:ilvl w:val="0"/>
          <w:numId w:val="23"/>
        </w:numPr>
        <w:rPr>
          <w:rFonts w:asciiTheme="minorHAnsi" w:hAnsiTheme="minorHAnsi" w:cstheme="minorHAnsi"/>
          <w:bCs/>
        </w:rPr>
      </w:pPr>
      <w:r w:rsidRPr="005A09D2">
        <w:rPr>
          <w:rFonts w:asciiTheme="minorHAnsi" w:hAnsiTheme="minorHAnsi" w:cstheme="minorHAnsi"/>
          <w:bCs/>
        </w:rPr>
        <w:t>Blanco</w:t>
      </w:r>
    </w:p>
    <w:p w14:paraId="751425E0" w14:textId="77777777" w:rsidR="00BE08D1" w:rsidRPr="005A09D2" w:rsidRDefault="00BE08D1" w:rsidP="003C6D16">
      <w:pPr>
        <w:pStyle w:val="Geenafstand"/>
        <w:numPr>
          <w:ilvl w:val="0"/>
          <w:numId w:val="23"/>
        </w:numPr>
        <w:rPr>
          <w:rFonts w:asciiTheme="minorHAnsi" w:hAnsiTheme="minorHAnsi" w:cstheme="minorHAnsi"/>
          <w:bCs/>
        </w:rPr>
      </w:pPr>
      <w:r w:rsidRPr="005A09D2">
        <w:rPr>
          <w:rFonts w:asciiTheme="minorHAnsi" w:hAnsiTheme="minorHAnsi" w:cstheme="minorHAnsi"/>
          <w:bCs/>
        </w:rPr>
        <w:t>Ik stem mee met de meerderheid</w:t>
      </w:r>
    </w:p>
    <w:p w14:paraId="20FE0607" w14:textId="77777777" w:rsidR="00BE08D1" w:rsidRPr="005A09D2" w:rsidRDefault="00BE08D1" w:rsidP="003C6D16">
      <w:pPr>
        <w:pStyle w:val="Geenafstand"/>
        <w:rPr>
          <w:rFonts w:asciiTheme="minorHAnsi" w:hAnsiTheme="minorHAnsi" w:cstheme="minorHAnsi"/>
          <w:bCs/>
          <w:color w:val="FF0000"/>
        </w:rPr>
      </w:pPr>
    </w:p>
    <w:p w14:paraId="4C39F390" w14:textId="549D5674" w:rsidR="00BE08D1" w:rsidRPr="005A09D2" w:rsidRDefault="00BE08D1" w:rsidP="003C6D16">
      <w:pPr>
        <w:pStyle w:val="Geenafstand"/>
        <w:rPr>
          <w:rFonts w:asciiTheme="minorHAnsi" w:hAnsiTheme="minorHAnsi" w:cstheme="minorHAnsi"/>
          <w:bCs/>
          <w:color w:val="FF0000"/>
        </w:rPr>
      </w:pPr>
      <w:r w:rsidRPr="005A09D2">
        <w:rPr>
          <w:rFonts w:asciiTheme="minorHAnsi" w:hAnsiTheme="minorHAnsi" w:cstheme="minorHAnsi"/>
          <w:bCs/>
        </w:rPr>
        <w:t>Het aangaan van de VvE lening door de VvE:</w:t>
      </w:r>
    </w:p>
    <w:p w14:paraId="6641BDEB" w14:textId="77777777" w:rsidR="00BE08D1" w:rsidRPr="005A09D2" w:rsidRDefault="00BE08D1" w:rsidP="003C6D16">
      <w:pPr>
        <w:pStyle w:val="Geenafstand"/>
        <w:numPr>
          <w:ilvl w:val="0"/>
          <w:numId w:val="23"/>
        </w:numPr>
        <w:rPr>
          <w:rFonts w:asciiTheme="minorHAnsi" w:hAnsiTheme="minorHAnsi" w:cstheme="minorHAnsi"/>
          <w:bCs/>
        </w:rPr>
      </w:pPr>
      <w:r w:rsidRPr="005A09D2">
        <w:rPr>
          <w:rFonts w:asciiTheme="minorHAnsi" w:hAnsiTheme="minorHAnsi" w:cstheme="minorHAnsi"/>
          <w:bCs/>
        </w:rPr>
        <w:t>Voor</w:t>
      </w:r>
    </w:p>
    <w:p w14:paraId="031FBBB6" w14:textId="77777777" w:rsidR="00BE08D1" w:rsidRPr="005A09D2" w:rsidRDefault="00BE08D1" w:rsidP="003C6D16">
      <w:pPr>
        <w:pStyle w:val="Geenafstand"/>
        <w:numPr>
          <w:ilvl w:val="0"/>
          <w:numId w:val="23"/>
        </w:numPr>
        <w:rPr>
          <w:rFonts w:asciiTheme="minorHAnsi" w:hAnsiTheme="minorHAnsi" w:cstheme="minorHAnsi"/>
          <w:bCs/>
        </w:rPr>
      </w:pPr>
      <w:r w:rsidRPr="005A09D2">
        <w:rPr>
          <w:rFonts w:asciiTheme="minorHAnsi" w:hAnsiTheme="minorHAnsi" w:cstheme="minorHAnsi"/>
          <w:bCs/>
        </w:rPr>
        <w:t>Tegen</w:t>
      </w:r>
    </w:p>
    <w:p w14:paraId="7370F8B3" w14:textId="77777777" w:rsidR="00BE08D1" w:rsidRPr="005A09D2" w:rsidRDefault="00BE08D1" w:rsidP="003C6D16">
      <w:pPr>
        <w:pStyle w:val="Geenafstand"/>
        <w:numPr>
          <w:ilvl w:val="0"/>
          <w:numId w:val="23"/>
        </w:numPr>
        <w:rPr>
          <w:rFonts w:asciiTheme="minorHAnsi" w:hAnsiTheme="minorHAnsi" w:cstheme="minorHAnsi"/>
          <w:bCs/>
        </w:rPr>
      </w:pPr>
      <w:r w:rsidRPr="005A09D2">
        <w:rPr>
          <w:rFonts w:asciiTheme="minorHAnsi" w:hAnsiTheme="minorHAnsi" w:cstheme="minorHAnsi"/>
          <w:bCs/>
        </w:rPr>
        <w:t>Blanco</w:t>
      </w:r>
    </w:p>
    <w:p w14:paraId="5001E516" w14:textId="77777777" w:rsidR="00BE08D1" w:rsidRPr="005A09D2" w:rsidRDefault="00BE08D1" w:rsidP="003C6D16">
      <w:pPr>
        <w:pStyle w:val="Geenafstand"/>
        <w:numPr>
          <w:ilvl w:val="0"/>
          <w:numId w:val="23"/>
        </w:numPr>
        <w:rPr>
          <w:rFonts w:asciiTheme="minorHAnsi" w:hAnsiTheme="minorHAnsi" w:cstheme="minorHAnsi"/>
          <w:bCs/>
        </w:rPr>
      </w:pPr>
      <w:r w:rsidRPr="005A09D2">
        <w:rPr>
          <w:rFonts w:asciiTheme="minorHAnsi" w:hAnsiTheme="minorHAnsi" w:cstheme="minorHAnsi"/>
          <w:bCs/>
        </w:rPr>
        <w:t>Ik stem mee met de meerderheid</w:t>
      </w:r>
    </w:p>
    <w:p w14:paraId="73BE69B6" w14:textId="77777777" w:rsidR="00BE08D1" w:rsidRPr="00142530" w:rsidRDefault="00BE08D1" w:rsidP="003C6D16">
      <w:pPr>
        <w:pStyle w:val="Geenafstand"/>
        <w:rPr>
          <w:rFonts w:asciiTheme="minorHAnsi" w:hAnsiTheme="minorHAnsi" w:cstheme="minorHAnsi"/>
          <w:b/>
          <w:color w:val="FF0000"/>
        </w:rPr>
      </w:pPr>
    </w:p>
    <w:p w14:paraId="6AEA5A75" w14:textId="058D9707" w:rsidR="00BE08D1" w:rsidRPr="00142530" w:rsidRDefault="00BE08D1" w:rsidP="003C6D16">
      <w:pPr>
        <w:pStyle w:val="Geenafstand"/>
        <w:rPr>
          <w:rFonts w:asciiTheme="minorHAnsi" w:hAnsiTheme="minorHAnsi" w:cstheme="minorHAnsi"/>
          <w:bCs/>
          <w:color w:val="FF0000"/>
        </w:rPr>
      </w:pPr>
      <w:r w:rsidRPr="00142530">
        <w:rPr>
          <w:rFonts w:asciiTheme="minorHAnsi" w:hAnsiTheme="minorHAnsi" w:cstheme="minorHAnsi"/>
          <w:bCs/>
          <w:color w:val="FF0000"/>
        </w:rPr>
        <w:t xml:space="preserve">De gewijzigde </w:t>
      </w:r>
      <w:r w:rsidR="005859C5" w:rsidRPr="00142530">
        <w:rPr>
          <w:rFonts w:asciiTheme="minorHAnsi" w:hAnsiTheme="minorHAnsi" w:cstheme="minorHAnsi"/>
          <w:bCs/>
          <w:color w:val="FF0000"/>
        </w:rPr>
        <w:t>maandelijkse VvE bijdrage</w:t>
      </w:r>
      <w:r w:rsidRPr="00142530">
        <w:rPr>
          <w:rFonts w:asciiTheme="minorHAnsi" w:hAnsiTheme="minorHAnsi" w:cstheme="minorHAnsi"/>
          <w:bCs/>
          <w:color w:val="FF0000"/>
        </w:rPr>
        <w:t xml:space="preserve"> en bijbehorende begroting</w:t>
      </w:r>
      <w:r w:rsidR="009F2ACF" w:rsidRPr="00142530">
        <w:rPr>
          <w:rFonts w:asciiTheme="minorHAnsi" w:hAnsiTheme="minorHAnsi" w:cstheme="minorHAnsi"/>
          <w:bCs/>
          <w:color w:val="FF0000"/>
        </w:rPr>
        <w:t xml:space="preserve"> (benoem hier de exacte aanpassingen voor de </w:t>
      </w:r>
      <w:r w:rsidR="005859C5" w:rsidRPr="00142530">
        <w:rPr>
          <w:rFonts w:asciiTheme="minorHAnsi" w:hAnsiTheme="minorHAnsi" w:cstheme="minorHAnsi"/>
          <w:bCs/>
          <w:color w:val="FF0000"/>
        </w:rPr>
        <w:t>maandelijkse VvE bijdrage</w:t>
      </w:r>
      <w:r w:rsidR="009F2ACF" w:rsidRPr="00142530">
        <w:rPr>
          <w:rFonts w:asciiTheme="minorHAnsi" w:hAnsiTheme="minorHAnsi" w:cstheme="minorHAnsi"/>
          <w:bCs/>
          <w:color w:val="FF0000"/>
        </w:rPr>
        <w:t xml:space="preserve">, of een verwijzing naar de bijlage voor de begroting en wijziging </w:t>
      </w:r>
      <w:r w:rsidR="005859C5" w:rsidRPr="00142530">
        <w:rPr>
          <w:rFonts w:asciiTheme="minorHAnsi" w:hAnsiTheme="minorHAnsi" w:cstheme="minorHAnsi"/>
          <w:bCs/>
          <w:color w:val="FF0000"/>
        </w:rPr>
        <w:t>maandelijkse VvE bijdrage</w:t>
      </w:r>
      <w:r w:rsidR="009F2ACF" w:rsidRPr="00142530">
        <w:rPr>
          <w:rFonts w:asciiTheme="minorHAnsi" w:hAnsiTheme="minorHAnsi" w:cstheme="minorHAnsi"/>
          <w:bCs/>
          <w:color w:val="FF0000"/>
        </w:rPr>
        <w:t>)</w:t>
      </w:r>
      <w:r w:rsidRPr="00142530">
        <w:rPr>
          <w:rFonts w:asciiTheme="minorHAnsi" w:hAnsiTheme="minorHAnsi" w:cstheme="minorHAnsi"/>
          <w:bCs/>
          <w:color w:val="FF0000"/>
        </w:rPr>
        <w:t>:</w:t>
      </w:r>
    </w:p>
    <w:p w14:paraId="3B9D37B6" w14:textId="77777777" w:rsidR="00BE08D1" w:rsidRPr="005A09D2" w:rsidRDefault="00BE08D1" w:rsidP="003C6D16">
      <w:pPr>
        <w:pStyle w:val="Geenafstand"/>
        <w:numPr>
          <w:ilvl w:val="0"/>
          <w:numId w:val="23"/>
        </w:numPr>
        <w:rPr>
          <w:rFonts w:asciiTheme="minorHAnsi" w:hAnsiTheme="minorHAnsi" w:cstheme="minorHAnsi"/>
          <w:bCs/>
        </w:rPr>
      </w:pPr>
      <w:r w:rsidRPr="005A09D2">
        <w:rPr>
          <w:rFonts w:asciiTheme="minorHAnsi" w:hAnsiTheme="minorHAnsi" w:cstheme="minorHAnsi"/>
          <w:bCs/>
        </w:rPr>
        <w:t>Voor</w:t>
      </w:r>
    </w:p>
    <w:p w14:paraId="196F08AD" w14:textId="77777777" w:rsidR="00BE08D1" w:rsidRPr="005A09D2" w:rsidRDefault="00BE08D1" w:rsidP="003C6D16">
      <w:pPr>
        <w:pStyle w:val="Geenafstand"/>
        <w:numPr>
          <w:ilvl w:val="0"/>
          <w:numId w:val="23"/>
        </w:numPr>
        <w:rPr>
          <w:rFonts w:asciiTheme="minorHAnsi" w:hAnsiTheme="minorHAnsi" w:cstheme="minorHAnsi"/>
          <w:bCs/>
        </w:rPr>
      </w:pPr>
      <w:r w:rsidRPr="005A09D2">
        <w:rPr>
          <w:rFonts w:asciiTheme="minorHAnsi" w:hAnsiTheme="minorHAnsi" w:cstheme="minorHAnsi"/>
          <w:bCs/>
        </w:rPr>
        <w:t>Tegen</w:t>
      </w:r>
    </w:p>
    <w:p w14:paraId="53AC9A3B" w14:textId="77777777" w:rsidR="00BE08D1" w:rsidRPr="005A09D2" w:rsidRDefault="00BE08D1" w:rsidP="003C6D16">
      <w:pPr>
        <w:pStyle w:val="Geenafstand"/>
        <w:numPr>
          <w:ilvl w:val="0"/>
          <w:numId w:val="23"/>
        </w:numPr>
        <w:rPr>
          <w:rFonts w:asciiTheme="minorHAnsi" w:hAnsiTheme="minorHAnsi" w:cstheme="minorHAnsi"/>
          <w:bCs/>
        </w:rPr>
      </w:pPr>
      <w:r w:rsidRPr="005A09D2">
        <w:rPr>
          <w:rFonts w:asciiTheme="minorHAnsi" w:hAnsiTheme="minorHAnsi" w:cstheme="minorHAnsi"/>
          <w:bCs/>
        </w:rPr>
        <w:t>Blanco</w:t>
      </w:r>
    </w:p>
    <w:p w14:paraId="1FA5AAEB" w14:textId="77777777" w:rsidR="00BE08D1" w:rsidRPr="005A09D2" w:rsidRDefault="00BE08D1" w:rsidP="003C6D16">
      <w:pPr>
        <w:pStyle w:val="Geenafstand"/>
        <w:numPr>
          <w:ilvl w:val="0"/>
          <w:numId w:val="23"/>
        </w:numPr>
        <w:rPr>
          <w:rFonts w:asciiTheme="minorHAnsi" w:hAnsiTheme="minorHAnsi" w:cstheme="minorHAnsi"/>
          <w:bCs/>
        </w:rPr>
      </w:pPr>
      <w:r w:rsidRPr="005A09D2">
        <w:rPr>
          <w:rFonts w:asciiTheme="minorHAnsi" w:hAnsiTheme="minorHAnsi" w:cstheme="minorHAnsi"/>
          <w:bCs/>
        </w:rPr>
        <w:t>Ik stem mee met de meerderheid</w:t>
      </w:r>
    </w:p>
    <w:p w14:paraId="068B463E" w14:textId="57921375" w:rsidR="00A85555" w:rsidRPr="005A09D2" w:rsidRDefault="00A85555" w:rsidP="003C6D16">
      <w:pPr>
        <w:pStyle w:val="Geenafstand"/>
        <w:spacing w:before="240"/>
        <w:rPr>
          <w:rFonts w:asciiTheme="minorHAnsi" w:hAnsiTheme="minorHAnsi" w:cstheme="minorHAnsi"/>
          <w:bCs/>
          <w:highlight w:val="yellow"/>
        </w:rPr>
      </w:pPr>
      <w:r w:rsidRPr="005A09D2">
        <w:rPr>
          <w:rFonts w:asciiTheme="minorHAnsi" w:hAnsiTheme="minorHAnsi" w:cstheme="minorHAnsi"/>
          <w:bCs/>
          <w:lang w:eastAsia="nl-NL"/>
        </w:rPr>
        <w:t>De volgende partijen maken gebruik van de in en uit optie [naam partij en breukdeel] en lossen hun deel van de lening direct af. D</w:t>
      </w:r>
      <w:r w:rsidRPr="005A09D2">
        <w:rPr>
          <w:rFonts w:asciiTheme="minorHAnsi" w:eastAsia="Times New Roman" w:hAnsiTheme="minorHAnsi" w:cstheme="minorHAnsi"/>
          <w:bCs/>
          <w:lang w:eastAsia="nl-NL"/>
        </w:rPr>
        <w:t xml:space="preserve">eze partijen zijn </w:t>
      </w:r>
      <w:r w:rsidRPr="005A09D2">
        <w:rPr>
          <w:rStyle w:val="normaltextrun"/>
          <w:rFonts w:asciiTheme="minorHAnsi" w:hAnsiTheme="minorHAnsi" w:cstheme="minorHAnsi"/>
          <w:bCs/>
        </w:rPr>
        <w:t xml:space="preserve">na volledig voldoen van het verschuldigde bedrag, daarmee juridisch </w:t>
      </w:r>
      <w:r w:rsidR="00117064" w:rsidRPr="005A09D2">
        <w:rPr>
          <w:rStyle w:val="normaltextrun"/>
          <w:rFonts w:asciiTheme="minorHAnsi" w:hAnsiTheme="minorHAnsi" w:cstheme="minorHAnsi"/>
          <w:bCs/>
        </w:rPr>
        <w:t xml:space="preserve">onherroepelijk </w:t>
      </w:r>
      <w:r w:rsidRPr="005A09D2">
        <w:rPr>
          <w:rStyle w:val="normaltextrun"/>
          <w:rFonts w:asciiTheme="minorHAnsi" w:hAnsiTheme="minorHAnsi" w:cstheme="minorHAnsi"/>
          <w:bCs/>
        </w:rPr>
        <w:t>gevrijwaard richting de andere VvE-leden voor wat betreft alle aansprakelijkheid voor de geldlening met betrekking tot aflossing, rente en andere kosten.</w:t>
      </w:r>
      <w:r w:rsidRPr="005A09D2">
        <w:rPr>
          <w:rStyle w:val="eop"/>
          <w:rFonts w:asciiTheme="minorHAnsi" w:hAnsiTheme="minorHAnsi" w:cstheme="minorHAnsi"/>
          <w:bCs/>
        </w:rPr>
        <w:t> </w:t>
      </w:r>
      <w:r w:rsidRPr="005A09D2">
        <w:rPr>
          <w:rFonts w:asciiTheme="minorHAnsi" w:eastAsia="Times New Roman" w:hAnsiTheme="minorHAnsi" w:cstheme="minorHAnsi"/>
          <w:bCs/>
          <w:lang w:eastAsia="nl-NL"/>
        </w:rPr>
        <w:t xml:space="preserve"> Ook het fonds zal deze partijen na ontvangst van de het verschuldigde bedrag ontslaan van aansprakelijkheid.</w:t>
      </w:r>
    </w:p>
    <w:p w14:paraId="4826973D" w14:textId="77777777" w:rsidR="00536791" w:rsidRPr="005A09D2" w:rsidRDefault="00536791" w:rsidP="003C6D16">
      <w:pPr>
        <w:pStyle w:val="Geenafstand"/>
        <w:numPr>
          <w:ilvl w:val="0"/>
          <w:numId w:val="23"/>
        </w:numPr>
        <w:rPr>
          <w:rFonts w:asciiTheme="minorHAnsi" w:hAnsiTheme="minorHAnsi" w:cstheme="minorHAnsi"/>
          <w:bCs/>
        </w:rPr>
      </w:pPr>
      <w:r w:rsidRPr="005A09D2">
        <w:rPr>
          <w:rFonts w:asciiTheme="minorHAnsi" w:hAnsiTheme="minorHAnsi" w:cstheme="minorHAnsi"/>
          <w:bCs/>
        </w:rPr>
        <w:t>Voor</w:t>
      </w:r>
    </w:p>
    <w:p w14:paraId="0B84D3E8" w14:textId="77777777" w:rsidR="00536791" w:rsidRPr="005A09D2" w:rsidRDefault="00536791" w:rsidP="003C6D16">
      <w:pPr>
        <w:pStyle w:val="Geenafstand"/>
        <w:numPr>
          <w:ilvl w:val="0"/>
          <w:numId w:val="23"/>
        </w:numPr>
        <w:rPr>
          <w:rFonts w:asciiTheme="minorHAnsi" w:hAnsiTheme="minorHAnsi" w:cstheme="minorHAnsi"/>
          <w:bCs/>
        </w:rPr>
      </w:pPr>
      <w:r w:rsidRPr="005A09D2">
        <w:rPr>
          <w:rFonts w:asciiTheme="minorHAnsi" w:hAnsiTheme="minorHAnsi" w:cstheme="minorHAnsi"/>
          <w:bCs/>
        </w:rPr>
        <w:t>Tegen</w:t>
      </w:r>
    </w:p>
    <w:p w14:paraId="01C22F78" w14:textId="77777777" w:rsidR="00536791" w:rsidRPr="005A09D2" w:rsidRDefault="00536791" w:rsidP="003C6D16">
      <w:pPr>
        <w:pStyle w:val="Geenafstand"/>
        <w:numPr>
          <w:ilvl w:val="0"/>
          <w:numId w:val="23"/>
        </w:numPr>
        <w:rPr>
          <w:rFonts w:asciiTheme="minorHAnsi" w:hAnsiTheme="minorHAnsi" w:cstheme="minorHAnsi"/>
          <w:bCs/>
        </w:rPr>
      </w:pPr>
      <w:r w:rsidRPr="005A09D2">
        <w:rPr>
          <w:rFonts w:asciiTheme="minorHAnsi" w:hAnsiTheme="minorHAnsi" w:cstheme="minorHAnsi"/>
          <w:bCs/>
        </w:rPr>
        <w:t>Blanco</w:t>
      </w:r>
    </w:p>
    <w:p w14:paraId="11A3CD50" w14:textId="77777777" w:rsidR="00536791" w:rsidRPr="005A09D2" w:rsidRDefault="00536791" w:rsidP="003C6D16">
      <w:pPr>
        <w:pStyle w:val="Geenafstand"/>
        <w:numPr>
          <w:ilvl w:val="0"/>
          <w:numId w:val="23"/>
        </w:numPr>
        <w:rPr>
          <w:rFonts w:asciiTheme="minorHAnsi" w:hAnsiTheme="minorHAnsi" w:cstheme="minorHAnsi"/>
          <w:bCs/>
        </w:rPr>
      </w:pPr>
      <w:r w:rsidRPr="005A09D2">
        <w:rPr>
          <w:rFonts w:asciiTheme="minorHAnsi" w:hAnsiTheme="minorHAnsi" w:cstheme="minorHAnsi"/>
          <w:bCs/>
        </w:rPr>
        <w:t>Ik stem mee met de meerderheid</w:t>
      </w:r>
    </w:p>
    <w:p w14:paraId="7DF234F2" w14:textId="5B294BB7" w:rsidR="00E92F70" w:rsidRPr="009E6B6A" w:rsidRDefault="00B86047" w:rsidP="003C6D16">
      <w:pPr>
        <w:spacing w:after="200"/>
        <w:rPr>
          <w:rFonts w:asciiTheme="minorHAnsi" w:hAnsiTheme="minorHAnsi" w:cstheme="minorHAnsi"/>
          <w:b/>
          <w:iCs/>
          <w:sz w:val="20"/>
          <w:szCs w:val="20"/>
          <w:u w:val="single"/>
          <w:lang w:eastAsia="nl-NL"/>
        </w:rPr>
      </w:pPr>
      <w:r w:rsidRPr="007A0E80">
        <w:rPr>
          <w:rFonts w:asciiTheme="minorHAnsi" w:hAnsiTheme="minorHAnsi" w:cstheme="minorHAnsi"/>
          <w:b/>
          <w:iCs/>
          <w:sz w:val="20"/>
          <w:szCs w:val="20"/>
          <w:u w:val="single"/>
          <w:lang w:eastAsia="nl-NL"/>
        </w:rPr>
        <w:br w:type="page"/>
      </w:r>
    </w:p>
    <w:p w14:paraId="17B49DAF" w14:textId="16ED7155" w:rsidR="00A11675" w:rsidRPr="000510DA" w:rsidRDefault="001F10AD" w:rsidP="003C6D16">
      <w:pPr>
        <w:pStyle w:val="Kop2"/>
        <w:rPr>
          <w:rFonts w:asciiTheme="minorHAnsi" w:hAnsiTheme="minorHAnsi" w:cstheme="minorHAnsi"/>
          <w:color w:val="244662"/>
          <w:lang w:eastAsia="nl-NL"/>
        </w:rPr>
      </w:pPr>
      <w:bookmarkStart w:id="12" w:name="_Toc169167083"/>
      <w:r w:rsidRPr="00E92F70">
        <w:rPr>
          <w:noProof/>
          <w:lang w:eastAsia="nl-NL"/>
        </w:rPr>
        <w:lastRenderedPageBreak/>
        <w:drawing>
          <wp:anchor distT="0" distB="0" distL="114300" distR="114300" simplePos="0" relativeHeight="251729920" behindDoc="1" locked="0" layoutInCell="1" allowOverlap="1" wp14:anchorId="4B4EEAB7" wp14:editId="5B6FDC8B">
            <wp:simplePos x="0" y="0"/>
            <wp:positionH relativeFrom="column">
              <wp:posOffset>-50165</wp:posOffset>
            </wp:positionH>
            <wp:positionV relativeFrom="paragraph">
              <wp:posOffset>-31750</wp:posOffset>
            </wp:positionV>
            <wp:extent cx="5842000" cy="272415"/>
            <wp:effectExtent l="0" t="0" r="0" b="0"/>
            <wp:wrapNone/>
            <wp:docPr id="74910219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597853"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42000" cy="272415"/>
                    </a:xfrm>
                    <a:prstGeom prst="rect">
                      <a:avLst/>
                    </a:prstGeom>
                  </pic:spPr>
                </pic:pic>
              </a:graphicData>
            </a:graphic>
            <wp14:sizeRelH relativeFrom="page">
              <wp14:pctWidth>0</wp14:pctWidth>
            </wp14:sizeRelH>
            <wp14:sizeRelV relativeFrom="page">
              <wp14:pctHeight>0</wp14:pctHeight>
            </wp14:sizeRelV>
          </wp:anchor>
        </w:drawing>
      </w:r>
      <w:r w:rsidR="00EB0194" w:rsidRPr="000510DA">
        <w:rPr>
          <w:rFonts w:asciiTheme="minorHAnsi" w:hAnsiTheme="minorHAnsi" w:cstheme="minorHAnsi"/>
          <w:color w:val="244662"/>
          <w:lang w:eastAsia="nl-NL"/>
        </w:rPr>
        <w:t xml:space="preserve">Bijlage 2 </w:t>
      </w:r>
      <w:r w:rsidR="000510DA">
        <w:rPr>
          <w:rFonts w:asciiTheme="minorHAnsi" w:hAnsiTheme="minorHAnsi" w:cstheme="minorHAnsi"/>
          <w:color w:val="244662"/>
          <w:lang w:eastAsia="nl-NL"/>
        </w:rPr>
        <w:t xml:space="preserve">- </w:t>
      </w:r>
      <w:r w:rsidR="00B86047" w:rsidRPr="000510DA">
        <w:rPr>
          <w:rFonts w:asciiTheme="minorHAnsi" w:hAnsiTheme="minorHAnsi" w:cstheme="minorHAnsi"/>
          <w:color w:val="244662"/>
          <w:lang w:eastAsia="nl-NL"/>
        </w:rPr>
        <w:t xml:space="preserve">Voorbeeld </w:t>
      </w:r>
      <w:r w:rsidR="00317236" w:rsidRPr="000510DA">
        <w:rPr>
          <w:rFonts w:asciiTheme="minorHAnsi" w:hAnsiTheme="minorHAnsi" w:cstheme="minorHAnsi"/>
          <w:color w:val="244662"/>
          <w:lang w:eastAsia="nl-NL"/>
        </w:rPr>
        <w:t>Volmacht formulier</w:t>
      </w:r>
      <w:bookmarkEnd w:id="12"/>
    </w:p>
    <w:p w14:paraId="5330CD8D" w14:textId="124A7A22" w:rsidR="00EB0194" w:rsidRDefault="00EB0194" w:rsidP="003C6D16">
      <w:pPr>
        <w:rPr>
          <w:lang w:eastAsia="nl-NL"/>
        </w:rPr>
      </w:pPr>
    </w:p>
    <w:p w14:paraId="4E3C3102" w14:textId="50A36056" w:rsidR="00EB0194" w:rsidRPr="00142530" w:rsidRDefault="00EB0194" w:rsidP="003C6D16">
      <w:pPr>
        <w:rPr>
          <w:color w:val="FF0000"/>
          <w:lang w:eastAsia="nl-NL"/>
        </w:rPr>
      </w:pPr>
      <w:r w:rsidRPr="00142530">
        <w:rPr>
          <w:color w:val="FF0000"/>
          <w:lang w:eastAsia="nl-NL"/>
        </w:rPr>
        <w:t>Let op: voor alle teksten in het rood geldt dat u deze naar eigen inzicht aan mag passen.</w:t>
      </w:r>
    </w:p>
    <w:p w14:paraId="071210A7" w14:textId="77777777" w:rsidR="00A11675" w:rsidRPr="00142530" w:rsidRDefault="00B86047" w:rsidP="003C6D16">
      <w:pPr>
        <w:pStyle w:val="Geenafstand"/>
        <w:rPr>
          <w:rFonts w:asciiTheme="minorHAnsi" w:hAnsiTheme="minorHAnsi" w:cstheme="minorHAnsi"/>
        </w:rPr>
      </w:pPr>
      <w:r w:rsidRPr="00142530">
        <w:rPr>
          <w:rFonts w:asciiTheme="minorHAnsi" w:hAnsiTheme="minorHAnsi" w:cstheme="minorHAnsi"/>
        </w:rPr>
        <w:t xml:space="preserve"> </w:t>
      </w:r>
    </w:p>
    <w:p w14:paraId="411110F7" w14:textId="0528A588" w:rsidR="00B22B39" w:rsidRPr="00142530" w:rsidRDefault="006A51CD" w:rsidP="003C6D16">
      <w:pPr>
        <w:pStyle w:val="Geenafstand"/>
        <w:rPr>
          <w:rFonts w:asciiTheme="minorHAnsi" w:hAnsiTheme="minorHAnsi" w:cstheme="minorHAnsi"/>
        </w:rPr>
      </w:pPr>
      <w:r w:rsidRPr="00142530">
        <w:rPr>
          <w:rFonts w:asciiTheme="minorHAnsi" w:hAnsiTheme="minorHAnsi" w:cstheme="minorHAnsi"/>
        </w:rPr>
        <w:t xml:space="preserve">Hierbij </w:t>
      </w:r>
      <w:r w:rsidR="00B22B39" w:rsidRPr="00142530">
        <w:rPr>
          <w:rFonts w:asciiTheme="minorHAnsi" w:hAnsiTheme="minorHAnsi" w:cstheme="minorHAnsi"/>
        </w:rPr>
        <w:t>geef</w:t>
      </w:r>
      <w:r w:rsidRPr="00142530">
        <w:rPr>
          <w:rFonts w:asciiTheme="minorHAnsi" w:hAnsiTheme="minorHAnsi" w:cstheme="minorHAnsi"/>
        </w:rPr>
        <w:t xml:space="preserve"> ik, (naam eigenaar) </w:t>
      </w:r>
      <w:r w:rsidR="00F31AD4" w:rsidRPr="00142530">
        <w:rPr>
          <w:rFonts w:asciiTheme="minorHAnsi" w:hAnsiTheme="minorHAnsi" w:cstheme="minorHAnsi"/>
        </w:rPr>
        <w:t xml:space="preserve"> </w:t>
      </w:r>
      <w:r w:rsidR="00B22B39" w:rsidRPr="00142530">
        <w:rPr>
          <w:rFonts w:asciiTheme="minorHAnsi" w:hAnsiTheme="minorHAnsi" w:cstheme="minorHAnsi"/>
        </w:rPr>
        <w:t>____________________________________________________</w:t>
      </w:r>
      <w:r w:rsidR="00F837C7" w:rsidRPr="00142530">
        <w:rPr>
          <w:rFonts w:asciiTheme="minorHAnsi" w:hAnsiTheme="minorHAnsi" w:cstheme="minorHAnsi"/>
        </w:rPr>
        <w:t>___</w:t>
      </w:r>
      <w:r w:rsidRPr="00142530">
        <w:rPr>
          <w:rFonts w:asciiTheme="minorHAnsi" w:hAnsiTheme="minorHAnsi" w:cstheme="minorHAnsi"/>
        </w:rPr>
        <w:t xml:space="preserve">  </w:t>
      </w:r>
    </w:p>
    <w:p w14:paraId="7F862B43" w14:textId="77777777" w:rsidR="00B22B39" w:rsidRPr="00142530" w:rsidRDefault="00B22B39" w:rsidP="003C6D16">
      <w:pPr>
        <w:pStyle w:val="Geenafstand"/>
        <w:rPr>
          <w:rFonts w:asciiTheme="minorHAnsi" w:hAnsiTheme="minorHAnsi" w:cstheme="minorHAnsi"/>
        </w:rPr>
      </w:pPr>
    </w:p>
    <w:p w14:paraId="3BE78FC4" w14:textId="016FC1DE" w:rsidR="002167D0" w:rsidRPr="00142530" w:rsidRDefault="002167D0" w:rsidP="002167D0">
      <w:pPr>
        <w:pStyle w:val="Geenafstand"/>
        <w:rPr>
          <w:rFonts w:asciiTheme="minorHAnsi" w:hAnsiTheme="minorHAnsi" w:cstheme="minorHAnsi"/>
        </w:rPr>
      </w:pPr>
      <w:r>
        <w:rPr>
          <w:rFonts w:asciiTheme="minorHAnsi" w:hAnsiTheme="minorHAnsi" w:cstheme="minorHAnsi"/>
        </w:rPr>
        <w:t xml:space="preserve">Eigenaar van het appartement (adres) </w:t>
      </w:r>
      <w:r w:rsidRPr="00142530">
        <w:rPr>
          <w:rFonts w:asciiTheme="minorHAnsi" w:hAnsiTheme="minorHAnsi" w:cstheme="minorHAnsi"/>
        </w:rPr>
        <w:t xml:space="preserve">__________________________________________________  </w:t>
      </w:r>
    </w:p>
    <w:p w14:paraId="1A6DC605" w14:textId="2489E89C" w:rsidR="00B22B39" w:rsidRPr="00142530" w:rsidRDefault="00B22B39" w:rsidP="003C6D16">
      <w:pPr>
        <w:pStyle w:val="Geenafstand"/>
        <w:rPr>
          <w:rFonts w:asciiTheme="minorHAnsi" w:hAnsiTheme="minorHAnsi" w:cstheme="minorHAnsi"/>
        </w:rPr>
      </w:pPr>
    </w:p>
    <w:p w14:paraId="47840ACC" w14:textId="47DC70D7" w:rsidR="00B22B39" w:rsidRPr="00142530" w:rsidRDefault="00B34DCF" w:rsidP="003C6D16">
      <w:pPr>
        <w:pStyle w:val="Geenafstand"/>
        <w:rPr>
          <w:rFonts w:asciiTheme="minorHAnsi" w:hAnsiTheme="minorHAnsi" w:cstheme="minorHAnsi"/>
        </w:rPr>
      </w:pPr>
      <w:r>
        <w:rPr>
          <w:rFonts w:asciiTheme="minorHAnsi" w:hAnsiTheme="minorHAnsi" w:cstheme="minorHAnsi"/>
        </w:rPr>
        <w:t>V</w:t>
      </w:r>
      <w:r w:rsidR="00B22B39" w:rsidRPr="00142530">
        <w:rPr>
          <w:rFonts w:asciiTheme="minorHAnsi" w:hAnsiTheme="minorHAnsi" w:cstheme="minorHAnsi"/>
        </w:rPr>
        <w:t xml:space="preserve">olmacht aan </w:t>
      </w:r>
      <w:r w:rsidR="00F31AD4" w:rsidRPr="00142530">
        <w:rPr>
          <w:rFonts w:asciiTheme="minorHAnsi" w:hAnsiTheme="minorHAnsi" w:cstheme="minorHAnsi"/>
        </w:rPr>
        <w:t>d</w:t>
      </w:r>
      <w:r w:rsidR="006A51CD" w:rsidRPr="00142530">
        <w:rPr>
          <w:rFonts w:asciiTheme="minorHAnsi" w:hAnsiTheme="minorHAnsi" w:cstheme="minorHAnsi"/>
        </w:rPr>
        <w:t xml:space="preserve">hr. / </w:t>
      </w:r>
      <w:r w:rsidR="00F31AD4" w:rsidRPr="00142530">
        <w:rPr>
          <w:rFonts w:asciiTheme="minorHAnsi" w:hAnsiTheme="minorHAnsi" w:cstheme="minorHAnsi"/>
        </w:rPr>
        <w:t>m</w:t>
      </w:r>
      <w:r w:rsidR="006A51CD" w:rsidRPr="00142530">
        <w:rPr>
          <w:rFonts w:asciiTheme="minorHAnsi" w:hAnsiTheme="minorHAnsi" w:cstheme="minorHAnsi"/>
        </w:rPr>
        <w:t>w. (gemachtigde)</w:t>
      </w:r>
      <w:r w:rsidR="002167D0">
        <w:rPr>
          <w:rFonts w:asciiTheme="minorHAnsi" w:hAnsiTheme="minorHAnsi" w:cstheme="minorHAnsi"/>
        </w:rPr>
        <w:t xml:space="preserve"> </w:t>
      </w:r>
      <w:r w:rsidR="00B22B39" w:rsidRPr="00142530">
        <w:rPr>
          <w:rFonts w:asciiTheme="minorHAnsi" w:hAnsiTheme="minorHAnsi" w:cstheme="minorHAnsi"/>
        </w:rPr>
        <w:t>_________________________________________________</w:t>
      </w:r>
    </w:p>
    <w:p w14:paraId="056543C1" w14:textId="77777777" w:rsidR="00B22B39" w:rsidRPr="00142530" w:rsidRDefault="00B22B39" w:rsidP="003C6D16">
      <w:pPr>
        <w:pStyle w:val="Geenafstand"/>
        <w:rPr>
          <w:rFonts w:asciiTheme="minorHAnsi" w:hAnsiTheme="minorHAnsi" w:cstheme="minorHAnsi"/>
        </w:rPr>
      </w:pPr>
    </w:p>
    <w:p w14:paraId="1F53CE26" w14:textId="35AF82B2" w:rsidR="006A51CD" w:rsidRPr="00142530" w:rsidRDefault="007F035D" w:rsidP="003C6D16">
      <w:pPr>
        <w:pStyle w:val="Geenafstand"/>
        <w:rPr>
          <w:rFonts w:asciiTheme="minorHAnsi" w:hAnsiTheme="minorHAnsi" w:cstheme="minorHAnsi"/>
        </w:rPr>
      </w:pPr>
      <w:r w:rsidRPr="00142530">
        <w:rPr>
          <w:rFonts w:asciiTheme="minorHAnsi" w:hAnsiTheme="minorHAnsi" w:cstheme="minorHAnsi"/>
        </w:rPr>
        <w:t>O</w:t>
      </w:r>
      <w:r w:rsidR="006A51CD" w:rsidRPr="00142530">
        <w:rPr>
          <w:rFonts w:asciiTheme="minorHAnsi" w:hAnsiTheme="minorHAnsi" w:cstheme="minorHAnsi"/>
        </w:rPr>
        <w:t>m</w:t>
      </w:r>
      <w:r w:rsidR="0028108E" w:rsidRPr="00142530">
        <w:rPr>
          <w:rFonts w:asciiTheme="minorHAnsi" w:hAnsiTheme="minorHAnsi" w:cstheme="minorHAnsi"/>
        </w:rPr>
        <w:t xml:space="preserve"> namens</w:t>
      </w:r>
      <w:r w:rsidR="006A51CD" w:rsidRPr="00142530">
        <w:rPr>
          <w:rFonts w:asciiTheme="minorHAnsi" w:hAnsiTheme="minorHAnsi" w:cstheme="minorHAnsi"/>
        </w:rPr>
        <w:t xml:space="preserve"> mij de ledenvergadering van </w:t>
      </w:r>
      <w:r w:rsidR="00B22B39" w:rsidRPr="00142530">
        <w:rPr>
          <w:rFonts w:asciiTheme="minorHAnsi" w:hAnsiTheme="minorHAnsi" w:cstheme="minorHAnsi"/>
        </w:rPr>
        <w:t>[</w:t>
      </w:r>
      <w:r w:rsidR="006A51CD" w:rsidRPr="00142530">
        <w:rPr>
          <w:rFonts w:asciiTheme="minorHAnsi" w:hAnsiTheme="minorHAnsi" w:cstheme="minorHAnsi"/>
        </w:rPr>
        <w:t>DATUM</w:t>
      </w:r>
      <w:r w:rsidR="00B22B39" w:rsidRPr="00142530">
        <w:rPr>
          <w:rFonts w:asciiTheme="minorHAnsi" w:hAnsiTheme="minorHAnsi" w:cstheme="minorHAnsi"/>
        </w:rPr>
        <w:t>]</w:t>
      </w:r>
      <w:r w:rsidR="006A51CD" w:rsidRPr="00142530">
        <w:rPr>
          <w:rFonts w:asciiTheme="minorHAnsi" w:hAnsiTheme="minorHAnsi" w:cstheme="minorHAnsi"/>
        </w:rPr>
        <w:t xml:space="preserve"> </w:t>
      </w:r>
      <w:r w:rsidR="0028108E" w:rsidRPr="00142530">
        <w:rPr>
          <w:rFonts w:asciiTheme="minorHAnsi" w:hAnsiTheme="minorHAnsi" w:cstheme="minorHAnsi"/>
        </w:rPr>
        <w:t>bij te wonen, het woord te voeren en</w:t>
      </w:r>
      <w:r w:rsidR="00B22B39" w:rsidRPr="00142530">
        <w:rPr>
          <w:rFonts w:asciiTheme="minorHAnsi" w:hAnsiTheme="minorHAnsi" w:cstheme="minorHAnsi"/>
        </w:rPr>
        <w:t xml:space="preserve"> </w:t>
      </w:r>
      <w:r w:rsidR="006A51CD" w:rsidRPr="00142530">
        <w:rPr>
          <w:rFonts w:asciiTheme="minorHAnsi" w:hAnsiTheme="minorHAnsi" w:cstheme="minorHAnsi"/>
        </w:rPr>
        <w:t>stemrecht uit te oefenen</w:t>
      </w:r>
      <w:r w:rsidR="00B22B39" w:rsidRPr="00142530">
        <w:rPr>
          <w:rFonts w:asciiTheme="minorHAnsi" w:hAnsiTheme="minorHAnsi" w:cstheme="minorHAnsi"/>
        </w:rPr>
        <w:t xml:space="preserve"> </w:t>
      </w:r>
      <w:r w:rsidR="0028108E" w:rsidRPr="00142530">
        <w:rPr>
          <w:rFonts w:asciiTheme="minorHAnsi" w:hAnsiTheme="minorHAnsi" w:cstheme="minorHAnsi"/>
        </w:rPr>
        <w:t>met betrekking tot alle agendapunten. Mijn vooraf ingevulde stem met betrekking tot de onderstaande agendapunten luidt:</w:t>
      </w:r>
    </w:p>
    <w:p w14:paraId="72D8DD1F" w14:textId="02664A60" w:rsidR="00B85665" w:rsidRPr="005A09D2" w:rsidRDefault="00B85665" w:rsidP="003C6D16">
      <w:pPr>
        <w:pStyle w:val="Geenafstand"/>
        <w:spacing w:before="240"/>
        <w:rPr>
          <w:rFonts w:asciiTheme="minorHAnsi" w:hAnsiTheme="minorHAnsi" w:cstheme="minorHAnsi"/>
          <w:bCs/>
          <w:color w:val="FF0000"/>
        </w:rPr>
      </w:pPr>
      <w:r w:rsidRPr="005A09D2">
        <w:rPr>
          <w:rFonts w:asciiTheme="minorHAnsi" w:hAnsiTheme="minorHAnsi" w:cstheme="minorHAnsi"/>
          <w:bCs/>
          <w:color w:val="FF0000"/>
        </w:rPr>
        <w:t>De maatregelen (</w:t>
      </w:r>
      <w:r w:rsidR="000D1633" w:rsidRPr="005A09D2">
        <w:rPr>
          <w:rFonts w:asciiTheme="minorHAnsi" w:hAnsiTheme="minorHAnsi" w:cstheme="minorHAnsi"/>
          <w:bCs/>
          <w:color w:val="FF0000"/>
        </w:rPr>
        <w:t>b</w:t>
      </w:r>
      <w:r w:rsidRPr="005A09D2">
        <w:rPr>
          <w:rFonts w:asciiTheme="minorHAnsi" w:hAnsiTheme="minorHAnsi" w:cstheme="minorHAnsi"/>
          <w:bCs/>
          <w:color w:val="FF0000"/>
        </w:rPr>
        <w:t xml:space="preserve">enoem hier specifiek de te nemen </w:t>
      </w:r>
      <w:r w:rsidR="00932776" w:rsidRPr="005A09D2">
        <w:rPr>
          <w:rFonts w:asciiTheme="minorHAnsi" w:hAnsiTheme="minorHAnsi" w:cstheme="minorHAnsi"/>
          <w:bCs/>
          <w:color w:val="FF0000"/>
        </w:rPr>
        <w:t>(</w:t>
      </w:r>
      <w:r w:rsidRPr="005A09D2">
        <w:rPr>
          <w:rFonts w:asciiTheme="minorHAnsi" w:hAnsiTheme="minorHAnsi" w:cstheme="minorHAnsi"/>
          <w:bCs/>
          <w:color w:val="FF0000"/>
        </w:rPr>
        <w:t>energiebesparende</w:t>
      </w:r>
      <w:r w:rsidR="00932776" w:rsidRPr="005A09D2">
        <w:rPr>
          <w:rFonts w:asciiTheme="minorHAnsi" w:hAnsiTheme="minorHAnsi" w:cstheme="minorHAnsi"/>
          <w:bCs/>
          <w:color w:val="FF0000"/>
        </w:rPr>
        <w:t>)</w:t>
      </w:r>
      <w:r w:rsidRPr="005A09D2">
        <w:rPr>
          <w:rFonts w:asciiTheme="minorHAnsi" w:hAnsiTheme="minorHAnsi" w:cstheme="minorHAnsi"/>
          <w:bCs/>
          <w:color w:val="FF0000"/>
        </w:rPr>
        <w:t xml:space="preserve"> maatregelen die voor jullie van toepassing zijn):</w:t>
      </w:r>
    </w:p>
    <w:p w14:paraId="74E1C53B" w14:textId="77777777" w:rsidR="00280AA0" w:rsidRPr="005A09D2" w:rsidRDefault="00280AA0" w:rsidP="003C6D16">
      <w:pPr>
        <w:pStyle w:val="Geenafstand"/>
        <w:numPr>
          <w:ilvl w:val="0"/>
          <w:numId w:val="23"/>
        </w:numPr>
        <w:rPr>
          <w:rFonts w:asciiTheme="minorHAnsi" w:hAnsiTheme="minorHAnsi" w:cstheme="minorHAnsi"/>
          <w:bCs/>
        </w:rPr>
      </w:pPr>
      <w:r w:rsidRPr="005A09D2">
        <w:rPr>
          <w:rFonts w:asciiTheme="minorHAnsi" w:hAnsiTheme="minorHAnsi" w:cstheme="minorHAnsi"/>
          <w:bCs/>
        </w:rPr>
        <w:t>Voor</w:t>
      </w:r>
    </w:p>
    <w:p w14:paraId="14586C89" w14:textId="77777777" w:rsidR="00280AA0" w:rsidRPr="005A09D2" w:rsidRDefault="00280AA0" w:rsidP="003C6D16">
      <w:pPr>
        <w:pStyle w:val="Geenafstand"/>
        <w:numPr>
          <w:ilvl w:val="0"/>
          <w:numId w:val="23"/>
        </w:numPr>
        <w:rPr>
          <w:rFonts w:asciiTheme="minorHAnsi" w:hAnsiTheme="minorHAnsi" w:cstheme="minorHAnsi"/>
          <w:bCs/>
        </w:rPr>
      </w:pPr>
      <w:r w:rsidRPr="005A09D2">
        <w:rPr>
          <w:rFonts w:asciiTheme="minorHAnsi" w:hAnsiTheme="minorHAnsi" w:cstheme="minorHAnsi"/>
          <w:bCs/>
        </w:rPr>
        <w:t>Tegen</w:t>
      </w:r>
    </w:p>
    <w:p w14:paraId="1F48803D" w14:textId="77777777" w:rsidR="00280AA0" w:rsidRPr="005A09D2" w:rsidRDefault="00280AA0" w:rsidP="003C6D16">
      <w:pPr>
        <w:pStyle w:val="Geenafstand"/>
        <w:numPr>
          <w:ilvl w:val="0"/>
          <w:numId w:val="23"/>
        </w:numPr>
        <w:rPr>
          <w:rFonts w:asciiTheme="minorHAnsi" w:hAnsiTheme="minorHAnsi" w:cstheme="minorHAnsi"/>
          <w:bCs/>
        </w:rPr>
      </w:pPr>
      <w:r w:rsidRPr="005A09D2">
        <w:rPr>
          <w:rFonts w:asciiTheme="minorHAnsi" w:hAnsiTheme="minorHAnsi" w:cstheme="minorHAnsi"/>
          <w:bCs/>
        </w:rPr>
        <w:t>Blanco</w:t>
      </w:r>
    </w:p>
    <w:p w14:paraId="3B6C6E0A" w14:textId="77777777" w:rsidR="00280AA0" w:rsidRPr="005A09D2" w:rsidRDefault="00280AA0" w:rsidP="003C6D16">
      <w:pPr>
        <w:pStyle w:val="Geenafstand"/>
        <w:numPr>
          <w:ilvl w:val="0"/>
          <w:numId w:val="23"/>
        </w:numPr>
        <w:rPr>
          <w:rFonts w:asciiTheme="minorHAnsi" w:hAnsiTheme="minorHAnsi" w:cstheme="minorHAnsi"/>
          <w:bCs/>
        </w:rPr>
      </w:pPr>
      <w:r w:rsidRPr="005A09D2">
        <w:rPr>
          <w:rFonts w:asciiTheme="minorHAnsi" w:hAnsiTheme="minorHAnsi" w:cstheme="minorHAnsi"/>
          <w:bCs/>
        </w:rPr>
        <w:t>Ik stem mee met de meerderheid</w:t>
      </w:r>
    </w:p>
    <w:p w14:paraId="49C65338" w14:textId="77777777" w:rsidR="00280AA0" w:rsidRPr="005A09D2" w:rsidRDefault="00280AA0" w:rsidP="003C6D16">
      <w:pPr>
        <w:pStyle w:val="Geenafstand"/>
        <w:rPr>
          <w:rFonts w:asciiTheme="minorHAnsi" w:hAnsiTheme="minorHAnsi" w:cstheme="minorHAnsi"/>
          <w:bCs/>
          <w:color w:val="FF0000"/>
        </w:rPr>
      </w:pPr>
    </w:p>
    <w:p w14:paraId="58736029" w14:textId="0E624F95" w:rsidR="00280AA0" w:rsidRPr="005A09D2" w:rsidRDefault="00280AA0" w:rsidP="003C6D16">
      <w:pPr>
        <w:pStyle w:val="Geenafstand"/>
        <w:rPr>
          <w:rFonts w:asciiTheme="minorHAnsi" w:hAnsiTheme="minorHAnsi" w:cstheme="minorHAnsi"/>
          <w:bCs/>
          <w:color w:val="FF0000"/>
        </w:rPr>
      </w:pPr>
      <w:r w:rsidRPr="005A09D2">
        <w:rPr>
          <w:rFonts w:asciiTheme="minorHAnsi" w:hAnsiTheme="minorHAnsi" w:cstheme="minorHAnsi"/>
          <w:bCs/>
        </w:rPr>
        <w:t>Het aangaan van de VvE lening door de VvE:</w:t>
      </w:r>
    </w:p>
    <w:p w14:paraId="5D3CF669" w14:textId="77777777" w:rsidR="00280AA0" w:rsidRPr="005A09D2" w:rsidRDefault="00280AA0" w:rsidP="003C6D16">
      <w:pPr>
        <w:pStyle w:val="Geenafstand"/>
        <w:numPr>
          <w:ilvl w:val="0"/>
          <w:numId w:val="23"/>
        </w:numPr>
        <w:rPr>
          <w:rFonts w:asciiTheme="minorHAnsi" w:hAnsiTheme="minorHAnsi" w:cstheme="minorHAnsi"/>
          <w:bCs/>
        </w:rPr>
      </w:pPr>
      <w:r w:rsidRPr="005A09D2">
        <w:rPr>
          <w:rFonts w:asciiTheme="minorHAnsi" w:hAnsiTheme="minorHAnsi" w:cstheme="minorHAnsi"/>
          <w:bCs/>
        </w:rPr>
        <w:t>Voor</w:t>
      </w:r>
    </w:p>
    <w:p w14:paraId="06C5FB1B" w14:textId="77777777" w:rsidR="00280AA0" w:rsidRPr="005A09D2" w:rsidRDefault="00280AA0" w:rsidP="003C6D16">
      <w:pPr>
        <w:pStyle w:val="Geenafstand"/>
        <w:numPr>
          <w:ilvl w:val="0"/>
          <w:numId w:val="23"/>
        </w:numPr>
        <w:rPr>
          <w:rFonts w:asciiTheme="minorHAnsi" w:hAnsiTheme="minorHAnsi" w:cstheme="minorHAnsi"/>
          <w:bCs/>
        </w:rPr>
      </w:pPr>
      <w:r w:rsidRPr="005A09D2">
        <w:rPr>
          <w:rFonts w:asciiTheme="minorHAnsi" w:hAnsiTheme="minorHAnsi" w:cstheme="minorHAnsi"/>
          <w:bCs/>
        </w:rPr>
        <w:t>Tegen</w:t>
      </w:r>
    </w:p>
    <w:p w14:paraId="743EEFEE" w14:textId="77777777" w:rsidR="00280AA0" w:rsidRPr="005A09D2" w:rsidRDefault="00280AA0" w:rsidP="003C6D16">
      <w:pPr>
        <w:pStyle w:val="Geenafstand"/>
        <w:numPr>
          <w:ilvl w:val="0"/>
          <w:numId w:val="23"/>
        </w:numPr>
        <w:rPr>
          <w:rFonts w:asciiTheme="minorHAnsi" w:hAnsiTheme="minorHAnsi" w:cstheme="minorHAnsi"/>
          <w:bCs/>
        </w:rPr>
      </w:pPr>
      <w:r w:rsidRPr="005A09D2">
        <w:rPr>
          <w:rFonts w:asciiTheme="minorHAnsi" w:hAnsiTheme="minorHAnsi" w:cstheme="minorHAnsi"/>
          <w:bCs/>
        </w:rPr>
        <w:t>Blanco</w:t>
      </w:r>
    </w:p>
    <w:p w14:paraId="2D877559" w14:textId="77777777" w:rsidR="00280AA0" w:rsidRPr="005A09D2" w:rsidRDefault="00280AA0" w:rsidP="003C6D16">
      <w:pPr>
        <w:pStyle w:val="Geenafstand"/>
        <w:numPr>
          <w:ilvl w:val="0"/>
          <w:numId w:val="23"/>
        </w:numPr>
        <w:rPr>
          <w:rFonts w:asciiTheme="minorHAnsi" w:hAnsiTheme="minorHAnsi" w:cstheme="minorHAnsi"/>
          <w:bCs/>
        </w:rPr>
      </w:pPr>
      <w:r w:rsidRPr="005A09D2">
        <w:rPr>
          <w:rFonts w:asciiTheme="minorHAnsi" w:hAnsiTheme="minorHAnsi" w:cstheme="minorHAnsi"/>
          <w:bCs/>
        </w:rPr>
        <w:t>Ik stem mee met de meerderheid</w:t>
      </w:r>
    </w:p>
    <w:p w14:paraId="40ADA2C9" w14:textId="77777777" w:rsidR="00280AA0" w:rsidRPr="005A09D2" w:rsidRDefault="00280AA0" w:rsidP="003C6D16">
      <w:pPr>
        <w:pStyle w:val="Geenafstand"/>
        <w:rPr>
          <w:rFonts w:asciiTheme="minorHAnsi" w:hAnsiTheme="minorHAnsi" w:cstheme="minorHAnsi"/>
          <w:bCs/>
          <w:color w:val="FF0000"/>
        </w:rPr>
      </w:pPr>
    </w:p>
    <w:p w14:paraId="3DF92E7A" w14:textId="0E783F74" w:rsidR="00B85665" w:rsidRPr="005A09D2" w:rsidRDefault="00B85665" w:rsidP="003C6D16">
      <w:pPr>
        <w:pStyle w:val="Geenafstand"/>
        <w:rPr>
          <w:rFonts w:asciiTheme="minorHAnsi" w:hAnsiTheme="minorHAnsi" w:cstheme="minorHAnsi"/>
          <w:bCs/>
          <w:color w:val="FF0000"/>
        </w:rPr>
      </w:pPr>
      <w:r w:rsidRPr="005A09D2">
        <w:rPr>
          <w:rFonts w:asciiTheme="minorHAnsi" w:hAnsiTheme="minorHAnsi" w:cstheme="minorHAnsi"/>
          <w:bCs/>
          <w:color w:val="FF0000"/>
        </w:rPr>
        <w:t xml:space="preserve">De gewijzigde </w:t>
      </w:r>
      <w:r w:rsidR="005859C5" w:rsidRPr="005A09D2">
        <w:rPr>
          <w:rFonts w:asciiTheme="minorHAnsi" w:hAnsiTheme="minorHAnsi" w:cstheme="minorHAnsi"/>
          <w:bCs/>
          <w:color w:val="FF0000"/>
        </w:rPr>
        <w:t>maandelijkse VvE bijdrage</w:t>
      </w:r>
      <w:r w:rsidRPr="005A09D2">
        <w:rPr>
          <w:rFonts w:asciiTheme="minorHAnsi" w:hAnsiTheme="minorHAnsi" w:cstheme="minorHAnsi"/>
          <w:bCs/>
          <w:color w:val="FF0000"/>
        </w:rPr>
        <w:t xml:space="preserve"> en bijbehorende begroting (benoem hier de exacte aanpassingen voor de </w:t>
      </w:r>
      <w:r w:rsidR="005859C5" w:rsidRPr="005A09D2">
        <w:rPr>
          <w:rFonts w:asciiTheme="minorHAnsi" w:hAnsiTheme="minorHAnsi" w:cstheme="minorHAnsi"/>
          <w:bCs/>
          <w:color w:val="FF0000"/>
        </w:rPr>
        <w:t>maandelijkse VvE bijdrage</w:t>
      </w:r>
      <w:r w:rsidRPr="005A09D2">
        <w:rPr>
          <w:rFonts w:asciiTheme="minorHAnsi" w:hAnsiTheme="minorHAnsi" w:cstheme="minorHAnsi"/>
          <w:bCs/>
          <w:color w:val="FF0000"/>
        </w:rPr>
        <w:t xml:space="preserve">, of een verwijzing naar de bijlage voor de begroting en wijziging </w:t>
      </w:r>
      <w:r w:rsidR="005859C5" w:rsidRPr="005A09D2">
        <w:rPr>
          <w:rFonts w:asciiTheme="minorHAnsi" w:hAnsiTheme="minorHAnsi" w:cstheme="minorHAnsi"/>
          <w:bCs/>
          <w:color w:val="FF0000"/>
        </w:rPr>
        <w:t>maandelijkse VvE bijdrage</w:t>
      </w:r>
      <w:r w:rsidRPr="005A09D2">
        <w:rPr>
          <w:rFonts w:asciiTheme="minorHAnsi" w:hAnsiTheme="minorHAnsi" w:cstheme="minorHAnsi"/>
          <w:bCs/>
          <w:color w:val="FF0000"/>
        </w:rPr>
        <w:t>):</w:t>
      </w:r>
    </w:p>
    <w:p w14:paraId="3106B96A" w14:textId="77777777" w:rsidR="00280AA0" w:rsidRPr="005A09D2" w:rsidRDefault="00280AA0" w:rsidP="003C6D16">
      <w:pPr>
        <w:pStyle w:val="Geenafstand"/>
        <w:numPr>
          <w:ilvl w:val="0"/>
          <w:numId w:val="23"/>
        </w:numPr>
        <w:rPr>
          <w:rFonts w:asciiTheme="minorHAnsi" w:hAnsiTheme="minorHAnsi" w:cstheme="minorHAnsi"/>
          <w:bCs/>
        </w:rPr>
      </w:pPr>
      <w:r w:rsidRPr="005A09D2">
        <w:rPr>
          <w:rFonts w:asciiTheme="minorHAnsi" w:hAnsiTheme="minorHAnsi" w:cstheme="minorHAnsi"/>
          <w:bCs/>
        </w:rPr>
        <w:t>Voor</w:t>
      </w:r>
    </w:p>
    <w:p w14:paraId="6A03EA87" w14:textId="77777777" w:rsidR="00280AA0" w:rsidRPr="005A09D2" w:rsidRDefault="00280AA0" w:rsidP="003C6D16">
      <w:pPr>
        <w:pStyle w:val="Geenafstand"/>
        <w:numPr>
          <w:ilvl w:val="0"/>
          <w:numId w:val="23"/>
        </w:numPr>
        <w:rPr>
          <w:rFonts w:asciiTheme="minorHAnsi" w:hAnsiTheme="minorHAnsi" w:cstheme="minorHAnsi"/>
          <w:bCs/>
        </w:rPr>
      </w:pPr>
      <w:r w:rsidRPr="005A09D2">
        <w:rPr>
          <w:rFonts w:asciiTheme="minorHAnsi" w:hAnsiTheme="minorHAnsi" w:cstheme="minorHAnsi"/>
          <w:bCs/>
        </w:rPr>
        <w:t>Tegen</w:t>
      </w:r>
    </w:p>
    <w:p w14:paraId="334920C6" w14:textId="77777777" w:rsidR="00280AA0" w:rsidRPr="005A09D2" w:rsidRDefault="00280AA0" w:rsidP="003C6D16">
      <w:pPr>
        <w:pStyle w:val="Geenafstand"/>
        <w:numPr>
          <w:ilvl w:val="0"/>
          <w:numId w:val="23"/>
        </w:numPr>
        <w:rPr>
          <w:rFonts w:asciiTheme="minorHAnsi" w:hAnsiTheme="minorHAnsi" w:cstheme="minorHAnsi"/>
          <w:bCs/>
        </w:rPr>
      </w:pPr>
      <w:r w:rsidRPr="005A09D2">
        <w:rPr>
          <w:rFonts w:asciiTheme="minorHAnsi" w:hAnsiTheme="minorHAnsi" w:cstheme="minorHAnsi"/>
          <w:bCs/>
        </w:rPr>
        <w:t>Blanco</w:t>
      </w:r>
    </w:p>
    <w:p w14:paraId="177B1CB5" w14:textId="77777777" w:rsidR="00280AA0" w:rsidRPr="005A09D2" w:rsidRDefault="00280AA0" w:rsidP="003C6D16">
      <w:pPr>
        <w:pStyle w:val="Geenafstand"/>
        <w:numPr>
          <w:ilvl w:val="0"/>
          <w:numId w:val="23"/>
        </w:numPr>
        <w:rPr>
          <w:rFonts w:asciiTheme="minorHAnsi" w:hAnsiTheme="minorHAnsi" w:cstheme="minorHAnsi"/>
          <w:bCs/>
        </w:rPr>
      </w:pPr>
      <w:r w:rsidRPr="005A09D2">
        <w:rPr>
          <w:rFonts w:asciiTheme="minorHAnsi" w:hAnsiTheme="minorHAnsi" w:cstheme="minorHAnsi"/>
          <w:bCs/>
        </w:rPr>
        <w:t>Ik stem mee met de meerderheid</w:t>
      </w:r>
    </w:p>
    <w:p w14:paraId="1E9F7632" w14:textId="7CC05C01" w:rsidR="00016CA4" w:rsidRPr="005A09D2" w:rsidRDefault="00D830FC" w:rsidP="003C6D16">
      <w:pPr>
        <w:pStyle w:val="Geenafstand"/>
        <w:spacing w:before="240"/>
        <w:rPr>
          <w:rFonts w:asciiTheme="minorHAnsi" w:hAnsiTheme="minorHAnsi" w:cstheme="minorHAnsi"/>
          <w:bCs/>
          <w:color w:val="FF0000"/>
          <w:highlight w:val="yellow"/>
        </w:rPr>
      </w:pPr>
      <w:r w:rsidRPr="005A09D2">
        <w:rPr>
          <w:rFonts w:asciiTheme="minorHAnsi" w:hAnsiTheme="minorHAnsi" w:cstheme="minorHAnsi"/>
          <w:bCs/>
          <w:color w:val="FF0000"/>
          <w:lang w:eastAsia="nl-NL"/>
        </w:rPr>
        <w:t>De volgende partijen maken gebruik van de in en uit optie [naam partij en breukdeel] en lossen hun deel van de lening direct af.</w:t>
      </w:r>
      <w:r w:rsidR="007F03F8" w:rsidRPr="005A09D2">
        <w:rPr>
          <w:rFonts w:asciiTheme="minorHAnsi" w:hAnsiTheme="minorHAnsi" w:cstheme="minorHAnsi"/>
          <w:bCs/>
          <w:color w:val="FF0000"/>
          <w:lang w:eastAsia="nl-NL"/>
        </w:rPr>
        <w:t xml:space="preserve"> </w:t>
      </w:r>
      <w:r w:rsidRPr="005A09D2">
        <w:rPr>
          <w:rFonts w:asciiTheme="minorHAnsi" w:hAnsiTheme="minorHAnsi" w:cstheme="minorHAnsi"/>
          <w:bCs/>
          <w:color w:val="FF0000"/>
          <w:lang w:eastAsia="nl-NL"/>
        </w:rPr>
        <w:t>D</w:t>
      </w:r>
      <w:r w:rsidRPr="005A09D2">
        <w:rPr>
          <w:rFonts w:asciiTheme="minorHAnsi" w:eastAsia="Times New Roman" w:hAnsiTheme="minorHAnsi" w:cstheme="minorHAnsi"/>
          <w:bCs/>
          <w:color w:val="FF0000"/>
          <w:lang w:eastAsia="nl-NL"/>
        </w:rPr>
        <w:t xml:space="preserve">eze partijen zijn </w:t>
      </w:r>
      <w:r w:rsidRPr="005A09D2">
        <w:rPr>
          <w:rStyle w:val="normaltextrun"/>
          <w:rFonts w:asciiTheme="minorHAnsi" w:hAnsiTheme="minorHAnsi" w:cstheme="minorHAnsi"/>
          <w:bCs/>
          <w:color w:val="FF0000"/>
        </w:rPr>
        <w:t xml:space="preserve">na volledig voldoen van het verschuldigde bedrag, daarmee juridisch </w:t>
      </w:r>
      <w:r w:rsidR="00117064" w:rsidRPr="005A09D2">
        <w:rPr>
          <w:rStyle w:val="normaltextrun"/>
          <w:rFonts w:asciiTheme="minorHAnsi" w:hAnsiTheme="minorHAnsi" w:cstheme="minorHAnsi"/>
          <w:bCs/>
          <w:color w:val="FF0000"/>
        </w:rPr>
        <w:t xml:space="preserve">onherroepelijk </w:t>
      </w:r>
      <w:r w:rsidRPr="005A09D2">
        <w:rPr>
          <w:rStyle w:val="normaltextrun"/>
          <w:rFonts w:asciiTheme="minorHAnsi" w:hAnsiTheme="minorHAnsi" w:cstheme="minorHAnsi"/>
          <w:bCs/>
          <w:color w:val="FF0000"/>
        </w:rPr>
        <w:t>gevrijwaard richting de andere VvE-leden voor wat betreft alle aansprakelijkheid voor de geldlening met betrekking tot aflossing, rente en andere kosten.</w:t>
      </w:r>
      <w:r w:rsidRPr="005A09D2">
        <w:rPr>
          <w:rStyle w:val="eop"/>
          <w:rFonts w:asciiTheme="minorHAnsi" w:hAnsiTheme="minorHAnsi" w:cstheme="minorHAnsi"/>
          <w:bCs/>
          <w:color w:val="FF0000"/>
        </w:rPr>
        <w:t> </w:t>
      </w:r>
      <w:r w:rsidRPr="005A09D2">
        <w:rPr>
          <w:rFonts w:asciiTheme="minorHAnsi" w:eastAsia="Times New Roman" w:hAnsiTheme="minorHAnsi" w:cstheme="minorHAnsi"/>
          <w:bCs/>
          <w:color w:val="FF0000"/>
          <w:lang w:eastAsia="nl-NL"/>
        </w:rPr>
        <w:t xml:space="preserve"> Ook het fonds zal deze partijen na ontvangst van de het verschuldigde bedrag ontslaan van aansprakelijkheid.</w:t>
      </w:r>
    </w:p>
    <w:p w14:paraId="66862F8F" w14:textId="77777777" w:rsidR="00016CA4" w:rsidRPr="005A09D2" w:rsidRDefault="00016CA4" w:rsidP="003C6D16">
      <w:pPr>
        <w:pStyle w:val="Geenafstand"/>
        <w:numPr>
          <w:ilvl w:val="0"/>
          <w:numId w:val="23"/>
        </w:numPr>
        <w:rPr>
          <w:rFonts w:asciiTheme="minorHAnsi" w:hAnsiTheme="minorHAnsi" w:cstheme="minorHAnsi"/>
          <w:bCs/>
        </w:rPr>
      </w:pPr>
      <w:r w:rsidRPr="005A09D2">
        <w:rPr>
          <w:rFonts w:asciiTheme="minorHAnsi" w:hAnsiTheme="minorHAnsi" w:cstheme="minorHAnsi"/>
          <w:bCs/>
        </w:rPr>
        <w:t>Voor</w:t>
      </w:r>
    </w:p>
    <w:p w14:paraId="44DB6128" w14:textId="77777777" w:rsidR="00016CA4" w:rsidRPr="005A09D2" w:rsidRDefault="00016CA4" w:rsidP="003C6D16">
      <w:pPr>
        <w:pStyle w:val="Geenafstand"/>
        <w:numPr>
          <w:ilvl w:val="0"/>
          <w:numId w:val="23"/>
        </w:numPr>
        <w:rPr>
          <w:rFonts w:asciiTheme="minorHAnsi" w:hAnsiTheme="minorHAnsi" w:cstheme="minorHAnsi"/>
          <w:bCs/>
        </w:rPr>
      </w:pPr>
      <w:r w:rsidRPr="005A09D2">
        <w:rPr>
          <w:rFonts w:asciiTheme="minorHAnsi" w:hAnsiTheme="minorHAnsi" w:cstheme="minorHAnsi"/>
          <w:bCs/>
        </w:rPr>
        <w:t>Tegen</w:t>
      </w:r>
    </w:p>
    <w:p w14:paraId="2F2B1E10" w14:textId="77777777" w:rsidR="00016CA4" w:rsidRPr="005A09D2" w:rsidRDefault="00016CA4" w:rsidP="003C6D16">
      <w:pPr>
        <w:pStyle w:val="Geenafstand"/>
        <w:numPr>
          <w:ilvl w:val="0"/>
          <w:numId w:val="23"/>
        </w:numPr>
        <w:rPr>
          <w:rFonts w:asciiTheme="minorHAnsi" w:hAnsiTheme="minorHAnsi" w:cstheme="minorHAnsi"/>
          <w:bCs/>
        </w:rPr>
      </w:pPr>
      <w:r w:rsidRPr="005A09D2">
        <w:rPr>
          <w:rFonts w:asciiTheme="minorHAnsi" w:hAnsiTheme="minorHAnsi" w:cstheme="minorHAnsi"/>
          <w:bCs/>
        </w:rPr>
        <w:t>Blanco</w:t>
      </w:r>
    </w:p>
    <w:p w14:paraId="242D202F" w14:textId="77777777" w:rsidR="00016CA4" w:rsidRPr="005A09D2" w:rsidRDefault="00016CA4" w:rsidP="003C6D16">
      <w:pPr>
        <w:pStyle w:val="Geenafstand"/>
        <w:numPr>
          <w:ilvl w:val="0"/>
          <w:numId w:val="23"/>
        </w:numPr>
        <w:rPr>
          <w:rFonts w:asciiTheme="minorHAnsi" w:hAnsiTheme="minorHAnsi" w:cstheme="minorHAnsi"/>
          <w:bCs/>
        </w:rPr>
      </w:pPr>
      <w:r w:rsidRPr="005A09D2">
        <w:rPr>
          <w:rFonts w:asciiTheme="minorHAnsi" w:hAnsiTheme="minorHAnsi" w:cstheme="minorHAnsi"/>
          <w:bCs/>
        </w:rPr>
        <w:t>Ik stem mee met de meerderheid</w:t>
      </w:r>
    </w:p>
    <w:p w14:paraId="63F7BC6B" w14:textId="77777777" w:rsidR="009A0D9D" w:rsidRDefault="009A0D9D" w:rsidP="003C6D16">
      <w:pPr>
        <w:rPr>
          <w:rFonts w:asciiTheme="minorHAnsi" w:hAnsiTheme="minorHAnsi" w:cstheme="minorHAnsi"/>
          <w:sz w:val="20"/>
          <w:szCs w:val="20"/>
        </w:rPr>
      </w:pPr>
    </w:p>
    <w:p w14:paraId="02AAF8B5" w14:textId="2B367A1F" w:rsidR="00BE08D1" w:rsidRPr="00142530" w:rsidRDefault="00BE08D1" w:rsidP="003C6D16">
      <w:pPr>
        <w:rPr>
          <w:rFonts w:asciiTheme="minorHAnsi" w:hAnsiTheme="minorHAnsi" w:cstheme="minorHAnsi"/>
        </w:rPr>
      </w:pPr>
      <w:r w:rsidRPr="00142530">
        <w:rPr>
          <w:rFonts w:asciiTheme="minorHAnsi" w:hAnsiTheme="minorHAnsi" w:cstheme="minorHAnsi"/>
        </w:rPr>
        <w:t>Datum ondertekening:</w:t>
      </w:r>
    </w:p>
    <w:p w14:paraId="7413F5CB" w14:textId="77777777" w:rsidR="00BE08D1" w:rsidRPr="00142530" w:rsidRDefault="00BE08D1" w:rsidP="003C6D16">
      <w:pPr>
        <w:rPr>
          <w:rFonts w:asciiTheme="minorHAnsi" w:hAnsiTheme="minorHAnsi" w:cstheme="minorHAnsi"/>
        </w:rPr>
      </w:pPr>
    </w:p>
    <w:p w14:paraId="247290A4" w14:textId="376D24EF" w:rsidR="00BE08D1" w:rsidRPr="00142530" w:rsidRDefault="00BE08D1" w:rsidP="003C6D16">
      <w:pPr>
        <w:rPr>
          <w:rFonts w:asciiTheme="minorHAnsi" w:hAnsiTheme="minorHAnsi" w:cstheme="minorHAnsi"/>
        </w:rPr>
      </w:pPr>
      <w:r w:rsidRPr="00142530">
        <w:rPr>
          <w:rFonts w:asciiTheme="minorHAnsi" w:hAnsiTheme="minorHAnsi" w:cstheme="minorHAnsi"/>
        </w:rPr>
        <w:t>_______________________________________</w:t>
      </w:r>
    </w:p>
    <w:p w14:paraId="6943C276" w14:textId="77777777" w:rsidR="009A0D9D" w:rsidRPr="00142530" w:rsidRDefault="009A0D9D" w:rsidP="003C6D16">
      <w:pPr>
        <w:rPr>
          <w:rFonts w:asciiTheme="minorHAnsi" w:hAnsiTheme="minorHAnsi" w:cstheme="minorHAnsi"/>
        </w:rPr>
      </w:pPr>
    </w:p>
    <w:p w14:paraId="267D16AF" w14:textId="320447D0" w:rsidR="00280AA0" w:rsidRPr="00142530" w:rsidRDefault="00280AA0" w:rsidP="003C6D16">
      <w:pPr>
        <w:rPr>
          <w:rFonts w:asciiTheme="minorHAnsi" w:hAnsiTheme="minorHAnsi" w:cstheme="minorHAnsi"/>
        </w:rPr>
      </w:pPr>
      <w:r w:rsidRPr="00142530">
        <w:rPr>
          <w:rFonts w:asciiTheme="minorHAnsi" w:hAnsiTheme="minorHAnsi" w:cstheme="minorHAnsi"/>
        </w:rPr>
        <w:t>Handtekening eigenaar (volmachtgever):</w:t>
      </w:r>
    </w:p>
    <w:p w14:paraId="27DC0D12" w14:textId="77777777" w:rsidR="00280AA0" w:rsidRPr="007A0E80" w:rsidRDefault="00280AA0" w:rsidP="003C6D16">
      <w:pPr>
        <w:rPr>
          <w:rFonts w:asciiTheme="minorHAnsi" w:hAnsiTheme="minorHAnsi" w:cstheme="minorHAnsi"/>
          <w:sz w:val="20"/>
          <w:szCs w:val="20"/>
        </w:rPr>
      </w:pPr>
    </w:p>
    <w:p w14:paraId="3FEE28AE" w14:textId="77777777" w:rsidR="00280AA0" w:rsidRPr="007A0E80" w:rsidRDefault="00280AA0" w:rsidP="003C6D16">
      <w:pPr>
        <w:rPr>
          <w:rFonts w:asciiTheme="minorHAnsi" w:hAnsiTheme="minorHAnsi" w:cstheme="minorHAnsi"/>
          <w:sz w:val="20"/>
          <w:szCs w:val="20"/>
        </w:rPr>
      </w:pPr>
    </w:p>
    <w:p w14:paraId="1543298C" w14:textId="712EC302" w:rsidR="00E92F70" w:rsidRPr="002167D0" w:rsidRDefault="00280AA0" w:rsidP="002167D0">
      <w:pPr>
        <w:rPr>
          <w:rFonts w:asciiTheme="minorHAnsi" w:hAnsiTheme="minorHAnsi" w:cstheme="minorHAnsi"/>
          <w:sz w:val="20"/>
          <w:szCs w:val="20"/>
        </w:rPr>
      </w:pPr>
      <w:r w:rsidRPr="007A0E80">
        <w:rPr>
          <w:rFonts w:asciiTheme="minorHAnsi" w:hAnsiTheme="minorHAnsi" w:cstheme="minorHAnsi"/>
          <w:sz w:val="20"/>
          <w:szCs w:val="20"/>
        </w:rPr>
        <w:t>_______________________________________</w:t>
      </w:r>
      <w:r w:rsidR="00E92F70">
        <w:rPr>
          <w:rFonts w:asciiTheme="minorHAnsi" w:hAnsiTheme="minorHAnsi" w:cstheme="minorHAnsi"/>
          <w:color w:val="244662"/>
        </w:rPr>
        <w:br w:type="page"/>
      </w:r>
    </w:p>
    <w:p w14:paraId="35D02390" w14:textId="22AE5E26" w:rsidR="00034E81" w:rsidRPr="009A0D9D" w:rsidRDefault="001F10AD" w:rsidP="003C6D16">
      <w:pPr>
        <w:pStyle w:val="Kop2"/>
        <w:rPr>
          <w:rFonts w:asciiTheme="minorHAnsi" w:hAnsiTheme="minorHAnsi" w:cstheme="minorHAnsi"/>
          <w:color w:val="244662"/>
        </w:rPr>
      </w:pPr>
      <w:bookmarkStart w:id="13" w:name="_Toc169167084"/>
      <w:r w:rsidRPr="00E92F70">
        <w:rPr>
          <w:noProof/>
          <w:lang w:eastAsia="nl-NL"/>
        </w:rPr>
        <w:lastRenderedPageBreak/>
        <w:drawing>
          <wp:anchor distT="0" distB="0" distL="114300" distR="114300" simplePos="0" relativeHeight="251731968" behindDoc="1" locked="0" layoutInCell="1" allowOverlap="1" wp14:anchorId="631ABCB7" wp14:editId="7CE0E9A2">
            <wp:simplePos x="0" y="0"/>
            <wp:positionH relativeFrom="column">
              <wp:posOffset>-50800</wp:posOffset>
            </wp:positionH>
            <wp:positionV relativeFrom="paragraph">
              <wp:posOffset>-46500</wp:posOffset>
            </wp:positionV>
            <wp:extent cx="5842000" cy="272415"/>
            <wp:effectExtent l="0" t="0" r="0" b="0"/>
            <wp:wrapNone/>
            <wp:docPr id="10181058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597853"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42000" cy="272415"/>
                    </a:xfrm>
                    <a:prstGeom prst="rect">
                      <a:avLst/>
                    </a:prstGeom>
                  </pic:spPr>
                </pic:pic>
              </a:graphicData>
            </a:graphic>
            <wp14:sizeRelH relativeFrom="page">
              <wp14:pctWidth>0</wp14:pctWidth>
            </wp14:sizeRelH>
            <wp14:sizeRelV relativeFrom="page">
              <wp14:pctHeight>0</wp14:pctHeight>
            </wp14:sizeRelV>
          </wp:anchor>
        </w:drawing>
      </w:r>
      <w:r w:rsidR="00EB0194" w:rsidRPr="009A0D9D">
        <w:rPr>
          <w:rFonts w:asciiTheme="minorHAnsi" w:hAnsiTheme="minorHAnsi" w:cstheme="minorHAnsi"/>
          <w:color w:val="244662"/>
        </w:rPr>
        <w:t xml:space="preserve">Bijlage 3 </w:t>
      </w:r>
      <w:r w:rsidR="009A0D9D">
        <w:rPr>
          <w:rFonts w:asciiTheme="minorHAnsi" w:hAnsiTheme="minorHAnsi" w:cstheme="minorHAnsi"/>
          <w:color w:val="244662"/>
        </w:rPr>
        <w:t xml:space="preserve">- </w:t>
      </w:r>
      <w:r w:rsidR="00EA2B5E" w:rsidRPr="009A0D9D">
        <w:rPr>
          <w:rFonts w:asciiTheme="minorHAnsi" w:hAnsiTheme="minorHAnsi" w:cstheme="minorHAnsi"/>
          <w:color w:val="244662"/>
        </w:rPr>
        <w:t>V</w:t>
      </w:r>
      <w:r w:rsidR="00932776" w:rsidRPr="009A0D9D">
        <w:rPr>
          <w:rFonts w:asciiTheme="minorHAnsi" w:hAnsiTheme="minorHAnsi" w:cstheme="minorHAnsi"/>
          <w:color w:val="244662"/>
        </w:rPr>
        <w:t>oorgeschreven</w:t>
      </w:r>
      <w:r w:rsidR="00EA2B5E" w:rsidRPr="009A0D9D">
        <w:rPr>
          <w:rFonts w:asciiTheme="minorHAnsi" w:hAnsiTheme="minorHAnsi" w:cstheme="minorHAnsi"/>
          <w:color w:val="244662"/>
        </w:rPr>
        <w:t xml:space="preserve"> t</w:t>
      </w:r>
      <w:r w:rsidR="00DC1647" w:rsidRPr="009A0D9D">
        <w:rPr>
          <w:rFonts w:asciiTheme="minorHAnsi" w:hAnsiTheme="minorHAnsi" w:cstheme="minorHAnsi"/>
          <w:color w:val="244662"/>
        </w:rPr>
        <w:t>ekst</w:t>
      </w:r>
      <w:r w:rsidR="008B0327" w:rsidRPr="009A0D9D">
        <w:rPr>
          <w:rFonts w:asciiTheme="minorHAnsi" w:hAnsiTheme="minorHAnsi" w:cstheme="minorHAnsi"/>
          <w:color w:val="244662"/>
        </w:rPr>
        <w:t>:</w:t>
      </w:r>
      <w:r w:rsidR="00E267D9" w:rsidRPr="009A0D9D">
        <w:rPr>
          <w:rFonts w:asciiTheme="minorHAnsi" w:hAnsiTheme="minorHAnsi" w:cstheme="minorHAnsi"/>
          <w:color w:val="244662"/>
        </w:rPr>
        <w:t xml:space="preserve"> </w:t>
      </w:r>
      <w:r w:rsidR="00DC1647" w:rsidRPr="009A0D9D">
        <w:rPr>
          <w:rFonts w:asciiTheme="minorHAnsi" w:hAnsiTheme="minorHAnsi" w:cstheme="minorHAnsi"/>
          <w:color w:val="244662"/>
        </w:rPr>
        <w:t>tijdens</w:t>
      </w:r>
      <w:r w:rsidR="004B1271" w:rsidRPr="009A0D9D">
        <w:rPr>
          <w:rFonts w:asciiTheme="minorHAnsi" w:hAnsiTheme="minorHAnsi" w:cstheme="minorHAnsi"/>
          <w:color w:val="244662"/>
        </w:rPr>
        <w:t xml:space="preserve"> de ALV</w:t>
      </w:r>
      <w:r w:rsidR="00E267D9" w:rsidRPr="009A0D9D">
        <w:rPr>
          <w:rFonts w:asciiTheme="minorHAnsi" w:hAnsiTheme="minorHAnsi" w:cstheme="minorHAnsi"/>
          <w:color w:val="244662"/>
        </w:rPr>
        <w:t xml:space="preserve"> en in de notulen</w:t>
      </w:r>
      <w:bookmarkEnd w:id="13"/>
    </w:p>
    <w:p w14:paraId="29907EEA" w14:textId="276193B4" w:rsidR="00EB0194" w:rsidRDefault="00EB0194" w:rsidP="003C6D16"/>
    <w:p w14:paraId="34F659FB" w14:textId="77777777" w:rsidR="00B34DCF" w:rsidRDefault="00EB0194" w:rsidP="003C6D16">
      <w:pPr>
        <w:rPr>
          <w:color w:val="FF0000"/>
          <w:lang w:eastAsia="nl-NL"/>
        </w:rPr>
      </w:pPr>
      <w:r w:rsidRPr="00142530">
        <w:rPr>
          <w:color w:val="FF0000"/>
          <w:lang w:eastAsia="nl-NL"/>
        </w:rPr>
        <w:t xml:space="preserve">Let op: </w:t>
      </w:r>
    </w:p>
    <w:p w14:paraId="656C18CF" w14:textId="52651F6F" w:rsidR="00EB0194" w:rsidRPr="00142530" w:rsidRDefault="00B34DCF" w:rsidP="003C6D16">
      <w:pPr>
        <w:rPr>
          <w:color w:val="FF0000"/>
          <w:lang w:eastAsia="nl-NL"/>
        </w:rPr>
      </w:pPr>
      <w:r>
        <w:rPr>
          <w:color w:val="FF0000"/>
          <w:lang w:eastAsia="nl-NL"/>
        </w:rPr>
        <w:t xml:space="preserve">- </w:t>
      </w:r>
      <w:r w:rsidR="00EB0194" w:rsidRPr="00142530">
        <w:rPr>
          <w:color w:val="FF0000"/>
          <w:lang w:eastAsia="nl-NL"/>
        </w:rPr>
        <w:t>voor alle teksten in het rood geldt dat deze naar eigen inzicht aan</w:t>
      </w:r>
      <w:r w:rsidR="00E40586" w:rsidRPr="00142530">
        <w:rPr>
          <w:color w:val="FF0000"/>
          <w:lang w:eastAsia="nl-NL"/>
        </w:rPr>
        <w:t>gepast moge</w:t>
      </w:r>
      <w:r w:rsidR="00EB0194" w:rsidRPr="00142530">
        <w:rPr>
          <w:color w:val="FF0000"/>
          <w:lang w:eastAsia="nl-NL"/>
        </w:rPr>
        <w:t>n</w:t>
      </w:r>
      <w:r w:rsidR="00E40586" w:rsidRPr="00142530">
        <w:rPr>
          <w:color w:val="FF0000"/>
          <w:lang w:eastAsia="nl-NL"/>
        </w:rPr>
        <w:t xml:space="preserve"> worden</w:t>
      </w:r>
      <w:r w:rsidR="00EB0194" w:rsidRPr="00142530">
        <w:rPr>
          <w:color w:val="FF0000"/>
          <w:lang w:eastAsia="nl-NL"/>
        </w:rPr>
        <w:t>.</w:t>
      </w:r>
    </w:p>
    <w:p w14:paraId="0CF117F8" w14:textId="2CEE048D" w:rsidR="00DC1647" w:rsidRPr="00142530" w:rsidRDefault="00B34DCF" w:rsidP="003C6D16">
      <w:pPr>
        <w:rPr>
          <w:rFonts w:asciiTheme="minorHAnsi" w:hAnsiTheme="minorHAnsi" w:cstheme="minorHAnsi"/>
        </w:rPr>
      </w:pPr>
      <w:r w:rsidRPr="00B34DCF">
        <w:rPr>
          <w:rFonts w:asciiTheme="minorHAnsi" w:eastAsia="Times New Roman" w:hAnsiTheme="minorHAnsi" w:cstheme="minorHAnsi"/>
          <w:iCs/>
          <w:lang w:eastAsia="nl-NL"/>
        </w:rPr>
        <w:t>- * Weghalen wat niet van toepassing is.</w:t>
      </w:r>
    </w:p>
    <w:p w14:paraId="1831319B" w14:textId="0FDE4CD4" w:rsidR="000A723F" w:rsidRPr="00B34DCF" w:rsidRDefault="00B34DCF" w:rsidP="003C6D16">
      <w:pPr>
        <w:spacing w:after="200"/>
        <w:rPr>
          <w:rFonts w:asciiTheme="minorHAnsi" w:hAnsiTheme="minorHAnsi" w:cstheme="minorHAnsi"/>
          <w:b/>
        </w:rPr>
      </w:pPr>
      <w:r>
        <w:rPr>
          <w:rFonts w:asciiTheme="minorHAnsi" w:hAnsiTheme="minorHAnsi" w:cstheme="minorHAnsi"/>
          <w:b/>
        </w:rPr>
        <w:br/>
      </w:r>
      <w:r w:rsidR="000A723F" w:rsidRPr="00B34DCF">
        <w:rPr>
          <w:rFonts w:asciiTheme="minorHAnsi" w:hAnsiTheme="minorHAnsi" w:cstheme="minorHAnsi"/>
          <w:b/>
        </w:rPr>
        <w:t>Letterlijk voor te lezen tekst, direct voor het in stemming brengen van het aangaan van de VvE lening.</w:t>
      </w:r>
    </w:p>
    <w:p w14:paraId="2A9749AD" w14:textId="20893241" w:rsidR="000A723F" w:rsidRPr="00B34DCF" w:rsidRDefault="000A723F" w:rsidP="003C6D16">
      <w:pPr>
        <w:shd w:val="clear" w:color="auto" w:fill="FFFFFF"/>
        <w:spacing w:before="100" w:beforeAutospacing="1"/>
        <w:rPr>
          <w:rFonts w:asciiTheme="minorHAnsi" w:hAnsiTheme="minorHAnsi" w:cstheme="minorHAnsi"/>
          <w:iCs/>
          <w:lang w:eastAsia="nl-NL"/>
        </w:rPr>
      </w:pPr>
      <w:r w:rsidRPr="00B34DCF">
        <w:rPr>
          <w:rFonts w:asciiTheme="minorHAnsi" w:hAnsiTheme="minorHAnsi" w:cstheme="minorHAnsi"/>
          <w:iCs/>
          <w:lang w:eastAsia="nl-NL"/>
        </w:rPr>
        <w:t>In stemming wordt gebracht het besluit om als VvE geld te lenen voor</w:t>
      </w:r>
      <w:r w:rsidR="008B0327" w:rsidRPr="00B34DCF">
        <w:rPr>
          <w:rFonts w:asciiTheme="minorHAnsi" w:hAnsiTheme="minorHAnsi" w:cstheme="minorHAnsi"/>
          <w:iCs/>
          <w:lang w:eastAsia="nl-NL"/>
        </w:rPr>
        <w:t>:</w:t>
      </w:r>
      <w:r w:rsidRPr="00B34DCF">
        <w:rPr>
          <w:rFonts w:asciiTheme="minorHAnsi" w:hAnsiTheme="minorHAnsi" w:cstheme="minorHAnsi"/>
          <w:iCs/>
          <w:lang w:eastAsia="nl-NL"/>
        </w:rPr>
        <w:t xml:space="preserve"> </w:t>
      </w:r>
      <w:r w:rsidR="00932776" w:rsidRPr="00B34DCF">
        <w:rPr>
          <w:rFonts w:asciiTheme="minorHAnsi" w:hAnsiTheme="minorHAnsi" w:cstheme="minorHAnsi"/>
          <w:iCs/>
          <w:color w:val="FF0000"/>
          <w:lang w:eastAsia="nl-NL"/>
        </w:rPr>
        <w:t>(</w:t>
      </w:r>
      <w:r w:rsidRPr="00B34DCF">
        <w:rPr>
          <w:rFonts w:asciiTheme="minorHAnsi" w:hAnsiTheme="minorHAnsi" w:cstheme="minorHAnsi"/>
          <w:iCs/>
          <w:color w:val="FF0000"/>
          <w:lang w:eastAsia="nl-NL"/>
        </w:rPr>
        <w:t>energiebesparende</w:t>
      </w:r>
      <w:r w:rsidR="00932776" w:rsidRPr="00B34DCF">
        <w:rPr>
          <w:rFonts w:asciiTheme="minorHAnsi" w:hAnsiTheme="minorHAnsi" w:cstheme="minorHAnsi"/>
          <w:iCs/>
          <w:color w:val="FF0000"/>
          <w:lang w:eastAsia="nl-NL"/>
        </w:rPr>
        <w:t>)</w:t>
      </w:r>
      <w:r w:rsidRPr="00B34DCF">
        <w:rPr>
          <w:rFonts w:asciiTheme="minorHAnsi" w:hAnsiTheme="minorHAnsi" w:cstheme="minorHAnsi"/>
          <w:iCs/>
          <w:color w:val="FF0000"/>
          <w:lang w:eastAsia="nl-NL"/>
        </w:rPr>
        <w:t xml:space="preserve"> maatregelen</w:t>
      </w:r>
      <w:r w:rsidRPr="00B34DCF">
        <w:rPr>
          <w:rFonts w:asciiTheme="minorHAnsi" w:hAnsiTheme="minorHAnsi" w:cstheme="minorHAnsi"/>
          <w:iCs/>
          <w:lang w:eastAsia="nl-NL"/>
        </w:rPr>
        <w:t xml:space="preserve">. </w:t>
      </w:r>
    </w:p>
    <w:p w14:paraId="034BCAC1" w14:textId="0DAE0617" w:rsidR="005269CB" w:rsidRPr="00B34DCF" w:rsidRDefault="000A723F" w:rsidP="003C6D16">
      <w:pPr>
        <w:shd w:val="clear" w:color="auto" w:fill="FFFFFF"/>
        <w:spacing w:before="100" w:beforeAutospacing="1"/>
        <w:rPr>
          <w:rFonts w:asciiTheme="minorHAnsi" w:hAnsiTheme="minorHAnsi" w:cstheme="minorHAnsi"/>
          <w:b/>
          <w:iCs/>
          <w:color w:val="386995"/>
          <w:lang w:eastAsia="nl-NL"/>
        </w:rPr>
      </w:pPr>
      <w:r w:rsidRPr="00B34DCF">
        <w:rPr>
          <w:rFonts w:asciiTheme="minorHAnsi" w:hAnsiTheme="minorHAnsi" w:cstheme="minorHAnsi"/>
          <w:b/>
          <w:iCs/>
          <w:color w:val="386995"/>
          <w:lang w:eastAsia="nl-NL"/>
        </w:rPr>
        <w:t>De VvE lening:</w:t>
      </w:r>
    </w:p>
    <w:tbl>
      <w:tblPr>
        <w:tblW w:w="8789" w:type="dxa"/>
        <w:tblInd w:w="70" w:type="dxa"/>
        <w:tblCellMar>
          <w:left w:w="0" w:type="dxa"/>
          <w:right w:w="0" w:type="dxa"/>
        </w:tblCellMar>
        <w:tblLook w:val="04A0" w:firstRow="1" w:lastRow="0" w:firstColumn="1" w:lastColumn="0" w:noHBand="0" w:noVBand="1"/>
      </w:tblPr>
      <w:tblGrid>
        <w:gridCol w:w="3544"/>
        <w:gridCol w:w="5245"/>
      </w:tblGrid>
      <w:tr w:rsidR="006023F2" w:rsidRPr="00B34DCF" w14:paraId="0BE86024" w14:textId="77777777" w:rsidTr="005C276A">
        <w:trPr>
          <w:trHeight w:val="300"/>
        </w:trPr>
        <w:tc>
          <w:tcPr>
            <w:tcW w:w="354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117FE93" w14:textId="77777777" w:rsidR="000A723F" w:rsidRPr="00B34DCF" w:rsidRDefault="000A723F" w:rsidP="003C6D16">
            <w:pPr>
              <w:rPr>
                <w:rFonts w:asciiTheme="minorHAnsi" w:hAnsiTheme="minorHAnsi" w:cstheme="minorHAnsi"/>
                <w:iCs/>
                <w:lang w:eastAsia="nl-NL"/>
              </w:rPr>
            </w:pPr>
            <w:r w:rsidRPr="00B34DCF">
              <w:rPr>
                <w:rFonts w:asciiTheme="minorHAnsi" w:hAnsiTheme="minorHAnsi" w:cstheme="minorHAnsi"/>
                <w:iCs/>
                <w:lang w:eastAsia="nl-NL"/>
              </w:rPr>
              <w:t>Hoofdsom:</w:t>
            </w:r>
          </w:p>
        </w:tc>
        <w:tc>
          <w:tcPr>
            <w:tcW w:w="524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08E3DDF" w14:textId="77777777" w:rsidR="000A723F" w:rsidRPr="00B34DCF" w:rsidRDefault="000A723F" w:rsidP="003C6D16">
            <w:pPr>
              <w:rPr>
                <w:rFonts w:asciiTheme="minorHAnsi" w:hAnsiTheme="minorHAnsi" w:cstheme="minorHAnsi"/>
                <w:iCs/>
                <w:lang w:eastAsia="nl-NL"/>
              </w:rPr>
            </w:pPr>
            <w:r w:rsidRPr="00B34DCF">
              <w:rPr>
                <w:rFonts w:asciiTheme="minorHAnsi" w:hAnsiTheme="minorHAnsi" w:cstheme="minorHAnsi"/>
                <w:iCs/>
                <w:lang w:eastAsia="nl-NL"/>
              </w:rPr>
              <w:t xml:space="preserve">€ </w:t>
            </w:r>
            <w:r w:rsidRPr="00B34DCF">
              <w:rPr>
                <w:rFonts w:asciiTheme="minorHAnsi" w:hAnsiTheme="minorHAnsi" w:cstheme="minorHAnsi"/>
                <w:iCs/>
                <w:color w:val="FF0000"/>
                <w:lang w:eastAsia="nl-NL"/>
              </w:rPr>
              <w:t>&lt;s.v.p. hier invullen&gt;</w:t>
            </w:r>
          </w:p>
        </w:tc>
      </w:tr>
      <w:tr w:rsidR="006023F2" w:rsidRPr="00B34DCF" w14:paraId="0EAA5BE8" w14:textId="77777777" w:rsidTr="005C276A">
        <w:trPr>
          <w:trHeight w:val="300"/>
        </w:trPr>
        <w:tc>
          <w:tcPr>
            <w:tcW w:w="354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CBD0D88" w14:textId="77777777" w:rsidR="000A723F" w:rsidRPr="00B34DCF" w:rsidRDefault="000A723F" w:rsidP="003C6D16">
            <w:pPr>
              <w:rPr>
                <w:rFonts w:asciiTheme="minorHAnsi" w:hAnsiTheme="minorHAnsi" w:cstheme="minorHAnsi"/>
                <w:iCs/>
                <w:lang w:eastAsia="nl-NL"/>
              </w:rPr>
            </w:pPr>
            <w:r w:rsidRPr="00B34DCF">
              <w:rPr>
                <w:rFonts w:asciiTheme="minorHAnsi" w:hAnsiTheme="minorHAnsi" w:cstheme="minorHAnsi"/>
                <w:iCs/>
                <w:lang w:eastAsia="nl-NL"/>
              </w:rPr>
              <w:t>Looptijd in maanden:</w:t>
            </w:r>
          </w:p>
        </w:tc>
        <w:tc>
          <w:tcPr>
            <w:tcW w:w="52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BD0D0C" w14:textId="37C4C377" w:rsidR="000A723F" w:rsidRPr="00B34DCF" w:rsidRDefault="00F913E8" w:rsidP="003C6D16">
            <w:pPr>
              <w:rPr>
                <w:rFonts w:asciiTheme="minorHAnsi" w:hAnsiTheme="minorHAnsi" w:cstheme="minorHAnsi"/>
                <w:iCs/>
                <w:color w:val="FF0000"/>
                <w:lang w:eastAsia="nl-NL"/>
              </w:rPr>
            </w:pPr>
            <w:r w:rsidRPr="00B34DCF">
              <w:rPr>
                <w:rFonts w:asciiTheme="minorHAnsi" w:hAnsiTheme="minorHAnsi" w:cstheme="minorHAnsi"/>
                <w:iCs/>
                <w:color w:val="FF0000"/>
                <w:lang w:eastAsia="nl-NL"/>
              </w:rPr>
              <w:t>120</w:t>
            </w:r>
            <w:r w:rsidR="005859C5" w:rsidRPr="00B34DCF">
              <w:rPr>
                <w:rFonts w:asciiTheme="minorHAnsi" w:hAnsiTheme="minorHAnsi" w:cstheme="minorHAnsi"/>
                <w:iCs/>
                <w:color w:val="FF0000"/>
                <w:lang w:eastAsia="nl-NL"/>
              </w:rPr>
              <w:t>/180/</w:t>
            </w:r>
            <w:r w:rsidR="00DF05B4" w:rsidRPr="00B34DCF">
              <w:rPr>
                <w:rFonts w:asciiTheme="minorHAnsi" w:hAnsiTheme="minorHAnsi" w:cstheme="minorHAnsi"/>
                <w:iCs/>
                <w:color w:val="FF0000"/>
                <w:lang w:eastAsia="nl-NL"/>
              </w:rPr>
              <w:t>240</w:t>
            </w:r>
          </w:p>
        </w:tc>
      </w:tr>
      <w:tr w:rsidR="006023F2" w:rsidRPr="00B34DCF" w14:paraId="03CC26AE" w14:textId="77777777" w:rsidTr="005C276A">
        <w:trPr>
          <w:trHeight w:val="300"/>
        </w:trPr>
        <w:tc>
          <w:tcPr>
            <w:tcW w:w="354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8947EE4" w14:textId="77777777" w:rsidR="000A723F" w:rsidRPr="00B34DCF" w:rsidRDefault="000A723F" w:rsidP="003C6D16">
            <w:pPr>
              <w:rPr>
                <w:rFonts w:asciiTheme="minorHAnsi" w:hAnsiTheme="minorHAnsi" w:cstheme="minorHAnsi"/>
                <w:iCs/>
                <w:lang w:eastAsia="nl-NL"/>
              </w:rPr>
            </w:pPr>
            <w:r w:rsidRPr="00B34DCF">
              <w:rPr>
                <w:rFonts w:asciiTheme="minorHAnsi" w:hAnsiTheme="minorHAnsi" w:cstheme="minorHAnsi"/>
                <w:iCs/>
                <w:lang w:eastAsia="nl-NL"/>
              </w:rPr>
              <w:t>Vaste rente voor de hele looptijd:</w:t>
            </w:r>
          </w:p>
        </w:tc>
        <w:tc>
          <w:tcPr>
            <w:tcW w:w="524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D4BFBB" w14:textId="5E59F44A" w:rsidR="000A723F" w:rsidRPr="00B34DCF" w:rsidRDefault="006A5ADA" w:rsidP="003C6D16">
            <w:pPr>
              <w:rPr>
                <w:rFonts w:asciiTheme="minorHAnsi" w:hAnsiTheme="minorHAnsi" w:cstheme="minorHAnsi"/>
                <w:iCs/>
                <w:lang w:eastAsia="nl-NL"/>
              </w:rPr>
            </w:pPr>
            <w:r w:rsidRPr="00B34DCF">
              <w:rPr>
                <w:rFonts w:asciiTheme="minorHAnsi" w:hAnsiTheme="minorHAnsi" w:cstheme="minorHAnsi"/>
                <w:iCs/>
                <w:color w:val="FF0000"/>
                <w:lang w:eastAsia="nl-NL"/>
              </w:rPr>
              <w:t>&lt;rente</w:t>
            </w:r>
            <w:r w:rsidR="000A723F" w:rsidRPr="00B34DCF">
              <w:rPr>
                <w:rFonts w:asciiTheme="minorHAnsi" w:hAnsiTheme="minorHAnsi" w:cstheme="minorHAnsi"/>
                <w:iCs/>
                <w:color w:val="FF0000"/>
                <w:lang w:eastAsia="nl-NL"/>
              </w:rPr>
              <w:t xml:space="preserve">&gt; </w:t>
            </w:r>
            <w:r w:rsidR="000A723F" w:rsidRPr="00B34DCF">
              <w:rPr>
                <w:rFonts w:asciiTheme="minorHAnsi" w:hAnsiTheme="minorHAnsi" w:cstheme="minorHAnsi"/>
                <w:iCs/>
                <w:lang w:eastAsia="nl-NL"/>
              </w:rPr>
              <w:t xml:space="preserve">% </w:t>
            </w:r>
          </w:p>
        </w:tc>
      </w:tr>
      <w:tr w:rsidR="006023F2" w:rsidRPr="00B34DCF" w14:paraId="79BDBD6D" w14:textId="77777777" w:rsidTr="005C276A">
        <w:trPr>
          <w:trHeight w:val="300"/>
        </w:trPr>
        <w:tc>
          <w:tcPr>
            <w:tcW w:w="354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9F48819" w14:textId="77777777" w:rsidR="000A723F" w:rsidRPr="00B34DCF" w:rsidRDefault="000A723F" w:rsidP="003C6D16">
            <w:pPr>
              <w:rPr>
                <w:rFonts w:asciiTheme="minorHAnsi" w:hAnsiTheme="minorHAnsi" w:cstheme="minorHAnsi"/>
                <w:iCs/>
                <w:lang w:eastAsia="nl-NL"/>
              </w:rPr>
            </w:pPr>
            <w:r w:rsidRPr="00B34DCF">
              <w:rPr>
                <w:rFonts w:asciiTheme="minorHAnsi" w:hAnsiTheme="minorHAnsi" w:cstheme="minorHAnsi"/>
                <w:iCs/>
                <w:lang w:eastAsia="nl-NL"/>
              </w:rPr>
              <w:t>Wijze van terugbetalen:</w:t>
            </w:r>
          </w:p>
        </w:tc>
        <w:tc>
          <w:tcPr>
            <w:tcW w:w="524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160B56" w14:textId="77777777" w:rsidR="000A723F" w:rsidRPr="00B34DCF" w:rsidRDefault="000A723F" w:rsidP="003C6D16">
            <w:pPr>
              <w:rPr>
                <w:rFonts w:asciiTheme="minorHAnsi" w:hAnsiTheme="minorHAnsi" w:cstheme="minorHAnsi"/>
                <w:iCs/>
                <w:lang w:eastAsia="nl-NL"/>
              </w:rPr>
            </w:pPr>
            <w:r w:rsidRPr="00B34DCF">
              <w:rPr>
                <w:rFonts w:asciiTheme="minorHAnsi" w:hAnsiTheme="minorHAnsi" w:cstheme="minorHAnsi"/>
                <w:iCs/>
                <w:lang w:eastAsia="nl-NL"/>
              </w:rPr>
              <w:t>Middels een maandannuïteit. Dat is een vast bedrag per maand bestaande uit rente en aflossing.</w:t>
            </w:r>
          </w:p>
        </w:tc>
      </w:tr>
    </w:tbl>
    <w:p w14:paraId="28B30096" w14:textId="075CE6C6" w:rsidR="00105885" w:rsidRPr="00B34DCF" w:rsidRDefault="00105885" w:rsidP="003C6D16">
      <w:pPr>
        <w:pStyle w:val="Lijstalinea"/>
        <w:numPr>
          <w:ilvl w:val="0"/>
          <w:numId w:val="1"/>
        </w:numPr>
        <w:shd w:val="clear" w:color="auto" w:fill="FFFFFF"/>
        <w:spacing w:before="100" w:beforeAutospacing="1" w:after="0" w:line="240" w:lineRule="auto"/>
        <w:rPr>
          <w:rFonts w:asciiTheme="minorHAnsi" w:hAnsiTheme="minorHAnsi" w:cstheme="minorHAnsi"/>
          <w:iCs/>
          <w:lang w:eastAsia="nl-NL"/>
        </w:rPr>
      </w:pPr>
      <w:r w:rsidRPr="00B34DCF">
        <w:rPr>
          <w:rFonts w:asciiTheme="minorHAnsi" w:hAnsiTheme="minorHAnsi" w:cstheme="minorHAnsi"/>
          <w:iCs/>
          <w:lang w:eastAsia="nl-NL"/>
        </w:rPr>
        <w:t xml:space="preserve">De rente </w:t>
      </w:r>
      <w:r w:rsidR="009B63CC" w:rsidRPr="00B34DCF">
        <w:rPr>
          <w:rFonts w:asciiTheme="minorHAnsi" w:hAnsiTheme="minorHAnsi" w:cstheme="minorHAnsi"/>
          <w:iCs/>
          <w:lang w:eastAsia="nl-NL"/>
        </w:rPr>
        <w:t xml:space="preserve">of de benodigde hoofdsom </w:t>
      </w:r>
      <w:r w:rsidR="00F436CA" w:rsidRPr="00B34DCF">
        <w:rPr>
          <w:rFonts w:asciiTheme="minorHAnsi" w:hAnsiTheme="minorHAnsi" w:cstheme="minorHAnsi"/>
          <w:iCs/>
          <w:lang w:eastAsia="nl-NL"/>
        </w:rPr>
        <w:t xml:space="preserve">kan tijdens het aanvraagproces </w:t>
      </w:r>
      <w:r w:rsidR="007C611A" w:rsidRPr="00B34DCF">
        <w:rPr>
          <w:rFonts w:asciiTheme="minorHAnsi" w:hAnsiTheme="minorHAnsi" w:cstheme="minorHAnsi"/>
          <w:iCs/>
          <w:lang w:eastAsia="nl-NL"/>
        </w:rPr>
        <w:t xml:space="preserve">door externe invloeden </w:t>
      </w:r>
      <w:r w:rsidR="00F436CA" w:rsidRPr="00B34DCF">
        <w:rPr>
          <w:rFonts w:asciiTheme="minorHAnsi" w:hAnsiTheme="minorHAnsi" w:cstheme="minorHAnsi"/>
          <w:iCs/>
          <w:lang w:eastAsia="nl-NL"/>
        </w:rPr>
        <w:t>mogelijk hoger of lager</w:t>
      </w:r>
      <w:r w:rsidR="007C611A" w:rsidRPr="00B34DCF">
        <w:rPr>
          <w:rFonts w:asciiTheme="minorHAnsi" w:hAnsiTheme="minorHAnsi" w:cstheme="minorHAnsi"/>
          <w:iCs/>
          <w:lang w:eastAsia="nl-NL"/>
        </w:rPr>
        <w:t xml:space="preserve"> worden</w:t>
      </w:r>
      <w:r w:rsidR="0066271F" w:rsidRPr="00B34DCF">
        <w:rPr>
          <w:rFonts w:asciiTheme="minorHAnsi" w:hAnsiTheme="minorHAnsi" w:cstheme="minorHAnsi"/>
          <w:iCs/>
          <w:lang w:eastAsia="nl-NL"/>
        </w:rPr>
        <w:t xml:space="preserve">. Een lagere rente </w:t>
      </w:r>
      <w:r w:rsidR="00BB5D69" w:rsidRPr="00B34DCF">
        <w:rPr>
          <w:rFonts w:asciiTheme="minorHAnsi" w:hAnsiTheme="minorHAnsi" w:cstheme="minorHAnsi"/>
          <w:iCs/>
          <w:lang w:eastAsia="nl-NL"/>
        </w:rPr>
        <w:t>of hoofdsom is uiteraard in het voordeel. Een hoger</w:t>
      </w:r>
      <w:r w:rsidR="00F73A07" w:rsidRPr="00B34DCF">
        <w:rPr>
          <w:rFonts w:asciiTheme="minorHAnsi" w:hAnsiTheme="minorHAnsi" w:cstheme="minorHAnsi"/>
          <w:iCs/>
          <w:lang w:eastAsia="nl-NL"/>
        </w:rPr>
        <w:t>e</w:t>
      </w:r>
      <w:r w:rsidR="00BB5D69" w:rsidRPr="00B34DCF">
        <w:rPr>
          <w:rFonts w:asciiTheme="minorHAnsi" w:hAnsiTheme="minorHAnsi" w:cstheme="minorHAnsi"/>
          <w:iCs/>
          <w:lang w:eastAsia="nl-NL"/>
        </w:rPr>
        <w:t xml:space="preserve"> hoofdsom of </w:t>
      </w:r>
      <w:r w:rsidR="00F73A07" w:rsidRPr="00B34DCF">
        <w:rPr>
          <w:rFonts w:asciiTheme="minorHAnsi" w:hAnsiTheme="minorHAnsi" w:cstheme="minorHAnsi"/>
          <w:iCs/>
          <w:lang w:eastAsia="nl-NL"/>
        </w:rPr>
        <w:t>rente leidt uiteraard tot hoger</w:t>
      </w:r>
      <w:r w:rsidR="00BD1DBA" w:rsidRPr="00B34DCF">
        <w:rPr>
          <w:rFonts w:asciiTheme="minorHAnsi" w:hAnsiTheme="minorHAnsi" w:cstheme="minorHAnsi"/>
          <w:iCs/>
          <w:lang w:eastAsia="nl-NL"/>
        </w:rPr>
        <w:t>e</w:t>
      </w:r>
      <w:r w:rsidR="00F73A07" w:rsidRPr="00B34DCF">
        <w:rPr>
          <w:rFonts w:asciiTheme="minorHAnsi" w:hAnsiTheme="minorHAnsi" w:cstheme="minorHAnsi"/>
          <w:iCs/>
          <w:lang w:eastAsia="nl-NL"/>
        </w:rPr>
        <w:t xml:space="preserve"> maandlasten</w:t>
      </w:r>
      <w:r w:rsidR="000C1EB0" w:rsidRPr="00B34DCF">
        <w:rPr>
          <w:rFonts w:asciiTheme="minorHAnsi" w:hAnsiTheme="minorHAnsi" w:cstheme="minorHAnsi"/>
          <w:iCs/>
          <w:lang w:eastAsia="nl-NL"/>
        </w:rPr>
        <w:t xml:space="preserve">. </w:t>
      </w:r>
      <w:r w:rsidR="00725A82" w:rsidRPr="00B34DCF">
        <w:rPr>
          <w:rFonts w:asciiTheme="minorHAnsi" w:hAnsiTheme="minorHAnsi" w:cstheme="minorHAnsi"/>
          <w:iCs/>
          <w:lang w:eastAsia="nl-NL"/>
        </w:rPr>
        <w:t xml:space="preserve">Om een nieuwe </w:t>
      </w:r>
      <w:r w:rsidR="00286DF4" w:rsidRPr="00B34DCF">
        <w:rPr>
          <w:rFonts w:asciiTheme="minorHAnsi" w:hAnsiTheme="minorHAnsi" w:cstheme="minorHAnsi"/>
          <w:iCs/>
          <w:lang w:eastAsia="nl-NL"/>
        </w:rPr>
        <w:t>stem</w:t>
      </w:r>
      <w:r w:rsidR="00B81730" w:rsidRPr="00B34DCF">
        <w:rPr>
          <w:rFonts w:asciiTheme="minorHAnsi" w:hAnsiTheme="minorHAnsi" w:cstheme="minorHAnsi"/>
          <w:iCs/>
          <w:lang w:eastAsia="nl-NL"/>
        </w:rPr>
        <w:t>ronde te voorkom</w:t>
      </w:r>
      <w:r w:rsidR="00C17157" w:rsidRPr="00B34DCF">
        <w:rPr>
          <w:rFonts w:asciiTheme="minorHAnsi" w:hAnsiTheme="minorHAnsi" w:cstheme="minorHAnsi"/>
          <w:iCs/>
          <w:lang w:eastAsia="nl-NL"/>
        </w:rPr>
        <w:t>en</w:t>
      </w:r>
      <w:r w:rsidR="00B81730" w:rsidRPr="00B34DCF">
        <w:rPr>
          <w:rFonts w:asciiTheme="minorHAnsi" w:hAnsiTheme="minorHAnsi" w:cstheme="minorHAnsi"/>
          <w:iCs/>
          <w:lang w:eastAsia="nl-NL"/>
        </w:rPr>
        <w:t xml:space="preserve"> geven de leden </w:t>
      </w:r>
      <w:r w:rsidR="00FC6846" w:rsidRPr="00B34DCF">
        <w:rPr>
          <w:rFonts w:asciiTheme="minorHAnsi" w:hAnsiTheme="minorHAnsi" w:cstheme="minorHAnsi"/>
          <w:iCs/>
          <w:lang w:eastAsia="nl-NL"/>
        </w:rPr>
        <w:t xml:space="preserve">vooraf </w:t>
      </w:r>
      <w:r w:rsidR="00B06D11" w:rsidRPr="00B34DCF">
        <w:rPr>
          <w:rFonts w:asciiTheme="minorHAnsi" w:hAnsiTheme="minorHAnsi" w:cstheme="minorHAnsi"/>
          <w:iCs/>
          <w:lang w:eastAsia="nl-NL"/>
        </w:rPr>
        <w:t xml:space="preserve">toestemming </w:t>
      </w:r>
      <w:r w:rsidR="00FC6846" w:rsidRPr="00B34DCF">
        <w:rPr>
          <w:rFonts w:asciiTheme="minorHAnsi" w:hAnsiTheme="minorHAnsi" w:cstheme="minorHAnsi"/>
          <w:iCs/>
          <w:lang w:eastAsia="nl-NL"/>
        </w:rPr>
        <w:t xml:space="preserve">voor een verhoging van de hoofdsom van maximaal </w:t>
      </w:r>
      <w:r w:rsidR="000A447A" w:rsidRPr="00B34DCF">
        <w:rPr>
          <w:rFonts w:asciiTheme="minorHAnsi" w:hAnsiTheme="minorHAnsi" w:cstheme="minorHAnsi"/>
          <w:iCs/>
          <w:lang w:eastAsia="nl-NL"/>
        </w:rPr>
        <w:t xml:space="preserve">€ </w:t>
      </w:r>
      <w:r w:rsidR="000F1528" w:rsidRPr="00B34DCF">
        <w:rPr>
          <w:rFonts w:asciiTheme="minorHAnsi" w:hAnsiTheme="minorHAnsi" w:cstheme="minorHAnsi"/>
          <w:iCs/>
          <w:color w:val="FF0000"/>
          <w:lang w:eastAsia="nl-NL"/>
        </w:rPr>
        <w:t xml:space="preserve">&lt;invullen&gt; </w:t>
      </w:r>
      <w:r w:rsidR="000A447A" w:rsidRPr="00B34DCF">
        <w:rPr>
          <w:rFonts w:asciiTheme="minorHAnsi" w:hAnsiTheme="minorHAnsi" w:cstheme="minorHAnsi"/>
          <w:iCs/>
          <w:lang w:eastAsia="nl-NL"/>
        </w:rPr>
        <w:t xml:space="preserve">en een verhoging van de rente van maximaal </w:t>
      </w:r>
      <w:r w:rsidR="005859C5" w:rsidRPr="00B34DCF">
        <w:rPr>
          <w:rFonts w:asciiTheme="minorHAnsi" w:hAnsiTheme="minorHAnsi" w:cstheme="minorHAnsi"/>
          <w:iCs/>
          <w:lang w:eastAsia="nl-NL"/>
        </w:rPr>
        <w:t>0,25</w:t>
      </w:r>
      <w:r w:rsidR="000A447A" w:rsidRPr="00B34DCF">
        <w:rPr>
          <w:rFonts w:asciiTheme="minorHAnsi" w:hAnsiTheme="minorHAnsi" w:cstheme="minorHAnsi"/>
          <w:iCs/>
          <w:lang w:eastAsia="nl-NL"/>
        </w:rPr>
        <w:t>%</w:t>
      </w:r>
      <w:r w:rsidR="000F1528" w:rsidRPr="00B34DCF">
        <w:rPr>
          <w:rFonts w:asciiTheme="minorHAnsi" w:hAnsiTheme="minorHAnsi" w:cstheme="minorHAnsi"/>
          <w:iCs/>
          <w:lang w:eastAsia="nl-NL"/>
        </w:rPr>
        <w:t>.</w:t>
      </w:r>
    </w:p>
    <w:p w14:paraId="516081B1" w14:textId="7935D6E2" w:rsidR="00F92876" w:rsidRPr="00B34DCF" w:rsidRDefault="000A723F" w:rsidP="00B34DCF">
      <w:pPr>
        <w:pStyle w:val="Lijstalinea"/>
        <w:numPr>
          <w:ilvl w:val="0"/>
          <w:numId w:val="1"/>
        </w:numPr>
        <w:shd w:val="clear" w:color="auto" w:fill="FFFFFF"/>
        <w:spacing w:before="100" w:beforeAutospacing="1" w:after="0" w:line="240" w:lineRule="auto"/>
        <w:rPr>
          <w:rFonts w:asciiTheme="minorHAnsi" w:hAnsiTheme="minorHAnsi" w:cstheme="minorHAnsi"/>
          <w:iCs/>
          <w:color w:val="FF0000"/>
          <w:lang w:eastAsia="nl-NL"/>
        </w:rPr>
      </w:pPr>
      <w:r w:rsidRPr="00B34DCF">
        <w:rPr>
          <w:rFonts w:asciiTheme="minorHAnsi" w:hAnsiTheme="minorHAnsi" w:cstheme="minorHAnsi"/>
          <w:iCs/>
          <w:color w:val="FF0000"/>
          <w:lang w:eastAsia="nl-NL"/>
        </w:rPr>
        <w:t>Het aangaan van deze lening leidt wel/niet*</w:t>
      </w:r>
      <w:r w:rsidRPr="00B34DCF">
        <w:rPr>
          <w:rFonts w:asciiTheme="minorHAnsi" w:hAnsiTheme="minorHAnsi" w:cstheme="minorHAnsi"/>
          <w:b/>
          <w:bCs/>
          <w:iCs/>
          <w:color w:val="FF0000"/>
          <w:lang w:eastAsia="nl-NL"/>
        </w:rPr>
        <w:t xml:space="preserve"> </w:t>
      </w:r>
      <w:r w:rsidRPr="00B34DCF">
        <w:rPr>
          <w:rFonts w:asciiTheme="minorHAnsi" w:hAnsiTheme="minorHAnsi" w:cstheme="minorHAnsi"/>
          <w:iCs/>
          <w:color w:val="FF0000"/>
          <w:lang w:eastAsia="nl-NL"/>
        </w:rPr>
        <w:t xml:space="preserve">tot een aanpassing van de maandelijkse </w:t>
      </w:r>
      <w:r w:rsidR="005859C5" w:rsidRPr="00B34DCF">
        <w:rPr>
          <w:rFonts w:asciiTheme="minorHAnsi" w:hAnsiTheme="minorHAnsi" w:cstheme="minorHAnsi"/>
          <w:iCs/>
          <w:color w:val="FF0000"/>
          <w:lang w:eastAsia="nl-NL"/>
        </w:rPr>
        <w:t>VvE bijdrage</w:t>
      </w:r>
      <w:r w:rsidRPr="00B34DCF">
        <w:rPr>
          <w:rFonts w:asciiTheme="minorHAnsi" w:hAnsiTheme="minorHAnsi" w:cstheme="minorHAnsi"/>
          <w:iCs/>
          <w:color w:val="FF0000"/>
          <w:lang w:eastAsia="nl-NL"/>
        </w:rPr>
        <w:t xml:space="preserve">. Indien de </w:t>
      </w:r>
      <w:r w:rsidR="005859C5" w:rsidRPr="00B34DCF">
        <w:rPr>
          <w:rFonts w:asciiTheme="minorHAnsi" w:hAnsiTheme="minorHAnsi" w:cstheme="minorHAnsi"/>
          <w:iCs/>
          <w:color w:val="FF0000"/>
          <w:lang w:eastAsia="nl-NL"/>
        </w:rPr>
        <w:t>maandelijkse VvE bijdrage</w:t>
      </w:r>
      <w:r w:rsidRPr="00B34DCF">
        <w:rPr>
          <w:rFonts w:asciiTheme="minorHAnsi" w:hAnsiTheme="minorHAnsi" w:cstheme="minorHAnsi"/>
          <w:iCs/>
          <w:color w:val="FF0000"/>
          <w:lang w:eastAsia="nl-NL"/>
        </w:rPr>
        <w:t xml:space="preserve"> word</w:t>
      </w:r>
      <w:r w:rsidR="000965CC" w:rsidRPr="00B34DCF">
        <w:rPr>
          <w:rFonts w:asciiTheme="minorHAnsi" w:hAnsiTheme="minorHAnsi" w:cstheme="minorHAnsi"/>
          <w:iCs/>
          <w:color w:val="FF0000"/>
          <w:lang w:eastAsia="nl-NL"/>
        </w:rPr>
        <w:t>t</w:t>
      </w:r>
      <w:r w:rsidRPr="00B34DCF">
        <w:rPr>
          <w:rFonts w:asciiTheme="minorHAnsi" w:hAnsiTheme="minorHAnsi" w:cstheme="minorHAnsi"/>
          <w:iCs/>
          <w:color w:val="FF0000"/>
          <w:lang w:eastAsia="nl-NL"/>
        </w:rPr>
        <w:t xml:space="preserve"> verhoogd dan blijkt het bedrag van deze verhoging uit de notulen of een onlosmakelijke verbonden bijlage met de specificaties van de </w:t>
      </w:r>
      <w:r w:rsidR="005859C5" w:rsidRPr="00B34DCF">
        <w:rPr>
          <w:rFonts w:asciiTheme="minorHAnsi" w:hAnsiTheme="minorHAnsi" w:cstheme="minorHAnsi"/>
          <w:iCs/>
          <w:color w:val="FF0000"/>
          <w:lang w:eastAsia="nl-NL"/>
        </w:rPr>
        <w:t>maandelijkse VvE bijdrage</w:t>
      </w:r>
      <w:r w:rsidRPr="00B34DCF">
        <w:rPr>
          <w:rFonts w:asciiTheme="minorHAnsi" w:hAnsiTheme="minorHAnsi" w:cstheme="minorHAnsi"/>
          <w:iCs/>
          <w:color w:val="FF0000"/>
          <w:lang w:eastAsia="nl-NL"/>
        </w:rPr>
        <w:t xml:space="preserve"> per type appartement.</w:t>
      </w:r>
    </w:p>
    <w:p w14:paraId="408AD28C" w14:textId="55EC63D9" w:rsidR="005269CB" w:rsidRPr="00B34DCF" w:rsidRDefault="00051A5E" w:rsidP="003C6D16">
      <w:pPr>
        <w:pStyle w:val="Lijstalinea"/>
        <w:shd w:val="clear" w:color="auto" w:fill="FFFFFF"/>
        <w:spacing w:before="100" w:beforeAutospacing="1" w:after="0" w:line="240" w:lineRule="auto"/>
        <w:rPr>
          <w:rFonts w:asciiTheme="minorHAnsi" w:hAnsiTheme="minorHAnsi" w:cstheme="minorHAnsi"/>
          <w:iCs/>
          <w:color w:val="FF0000"/>
          <w:lang w:eastAsia="nl-NL"/>
        </w:rPr>
      </w:pPr>
      <w:r w:rsidRPr="00B34DCF">
        <w:rPr>
          <w:rFonts w:asciiTheme="minorHAnsi" w:hAnsiTheme="minorHAnsi" w:cstheme="minorHAnsi"/>
          <w:b/>
          <w:bCs/>
          <w:iCs/>
          <w:color w:val="FF0000"/>
          <w:lang w:eastAsia="nl-NL"/>
        </w:rPr>
        <w:t>Let op!</w:t>
      </w:r>
      <w:r w:rsidRPr="00B34DCF">
        <w:rPr>
          <w:rFonts w:asciiTheme="minorHAnsi" w:hAnsiTheme="minorHAnsi" w:cstheme="minorHAnsi"/>
          <w:iCs/>
          <w:color w:val="FF0000"/>
          <w:lang w:eastAsia="nl-NL"/>
        </w:rPr>
        <w:t xml:space="preserve"> </w:t>
      </w:r>
      <w:r w:rsidR="003A2012" w:rsidRPr="00B34DCF">
        <w:rPr>
          <w:rFonts w:asciiTheme="minorHAnsi" w:hAnsiTheme="minorHAnsi" w:cstheme="minorHAnsi"/>
          <w:iCs/>
          <w:color w:val="FF0000"/>
          <w:lang w:eastAsia="nl-NL"/>
        </w:rPr>
        <w:t xml:space="preserve">De kostenverdeling van de lening dient te geschieden volgens de verhouding van de breukdelen van alle appartementsrechten (d.w.z. inclusief garages, bergingen, etc.) zoals bepaald bij splitsing of </w:t>
      </w:r>
      <w:proofErr w:type="spellStart"/>
      <w:r w:rsidR="003A2012" w:rsidRPr="00B34DCF">
        <w:rPr>
          <w:rFonts w:asciiTheme="minorHAnsi" w:hAnsiTheme="minorHAnsi" w:cstheme="minorHAnsi"/>
          <w:iCs/>
          <w:color w:val="FF0000"/>
          <w:lang w:eastAsia="nl-NL"/>
        </w:rPr>
        <w:t>ondersplitsing</w:t>
      </w:r>
      <w:proofErr w:type="spellEnd"/>
      <w:r w:rsidR="003A2012" w:rsidRPr="00B34DCF">
        <w:rPr>
          <w:rFonts w:asciiTheme="minorHAnsi" w:hAnsiTheme="minorHAnsi" w:cstheme="minorHAnsi"/>
          <w:iCs/>
          <w:color w:val="FF0000"/>
          <w:lang w:eastAsia="nl-NL"/>
        </w:rPr>
        <w:t>. Afwijken van de kostenverdeling zoals bepaald in de splitsingsakte kan leiden tot een nietig besluit.</w:t>
      </w:r>
    </w:p>
    <w:p w14:paraId="7B6E599E" w14:textId="7D56D147" w:rsidR="0035110C" w:rsidRPr="00B34DCF" w:rsidRDefault="001B0626" w:rsidP="003C6D16">
      <w:pPr>
        <w:pStyle w:val="Lijstalinea"/>
        <w:numPr>
          <w:ilvl w:val="0"/>
          <w:numId w:val="4"/>
        </w:numPr>
        <w:shd w:val="clear" w:color="auto" w:fill="FFFFFF"/>
        <w:spacing w:before="100" w:beforeAutospacing="1" w:line="240" w:lineRule="auto"/>
        <w:rPr>
          <w:rFonts w:asciiTheme="minorHAnsi" w:eastAsia="Times New Roman" w:hAnsiTheme="minorHAnsi" w:cstheme="minorHAnsi"/>
          <w:iCs/>
          <w:color w:val="FF0000"/>
          <w:lang w:eastAsia="nl-NL"/>
        </w:rPr>
      </w:pPr>
      <w:r w:rsidRPr="00B34DCF">
        <w:rPr>
          <w:rFonts w:asciiTheme="minorHAnsi" w:hAnsiTheme="minorHAnsi" w:cstheme="minorHAnsi"/>
          <w:iCs/>
          <w:color w:val="FF0000"/>
          <w:lang w:eastAsia="nl-NL"/>
        </w:rPr>
        <w:t>De volgende partijen maken gebruik van de i</w:t>
      </w:r>
      <w:r w:rsidR="00016CA4" w:rsidRPr="00B34DCF">
        <w:rPr>
          <w:rFonts w:asciiTheme="minorHAnsi" w:hAnsiTheme="minorHAnsi" w:cstheme="minorHAnsi"/>
          <w:iCs/>
          <w:color w:val="FF0000"/>
          <w:lang w:eastAsia="nl-NL"/>
        </w:rPr>
        <w:t xml:space="preserve">n en uit optie </w:t>
      </w:r>
      <w:r w:rsidR="00F46671" w:rsidRPr="00B34DCF">
        <w:rPr>
          <w:rFonts w:asciiTheme="minorHAnsi" w:hAnsiTheme="minorHAnsi" w:cstheme="minorHAnsi"/>
          <w:iCs/>
          <w:color w:val="FF0000"/>
          <w:lang w:eastAsia="nl-NL"/>
        </w:rPr>
        <w:t>[naam partij en breukdeel</w:t>
      </w:r>
      <w:r w:rsidR="0035110C" w:rsidRPr="00B34DCF">
        <w:rPr>
          <w:rFonts w:asciiTheme="minorHAnsi" w:hAnsiTheme="minorHAnsi" w:cstheme="minorHAnsi"/>
          <w:iCs/>
          <w:color w:val="FF0000"/>
          <w:lang w:eastAsia="nl-NL"/>
        </w:rPr>
        <w:t xml:space="preserve">] </w:t>
      </w:r>
      <w:r w:rsidR="005C006F" w:rsidRPr="00B34DCF">
        <w:rPr>
          <w:rFonts w:asciiTheme="minorHAnsi" w:hAnsiTheme="minorHAnsi" w:cstheme="minorHAnsi"/>
          <w:iCs/>
          <w:color w:val="FF0000"/>
          <w:lang w:eastAsia="nl-NL"/>
        </w:rPr>
        <w:t>D</w:t>
      </w:r>
      <w:r w:rsidR="0035110C" w:rsidRPr="00B34DCF">
        <w:rPr>
          <w:rFonts w:asciiTheme="minorHAnsi" w:eastAsia="Times New Roman" w:hAnsiTheme="minorHAnsi" w:cstheme="minorHAnsi"/>
          <w:iCs/>
          <w:color w:val="FF0000"/>
          <w:lang w:eastAsia="nl-NL"/>
        </w:rPr>
        <w:t xml:space="preserve">eze partijen </w:t>
      </w:r>
      <w:r w:rsidR="005C006F" w:rsidRPr="00B34DCF">
        <w:rPr>
          <w:rFonts w:asciiTheme="minorHAnsi" w:eastAsia="Times New Roman" w:hAnsiTheme="minorHAnsi" w:cstheme="minorHAnsi"/>
          <w:iCs/>
          <w:color w:val="FF0000"/>
          <w:lang w:eastAsia="nl-NL"/>
        </w:rPr>
        <w:t xml:space="preserve">zijn </w:t>
      </w:r>
      <w:r w:rsidR="0035110C" w:rsidRPr="00B34DCF">
        <w:rPr>
          <w:rStyle w:val="normaltextrun"/>
          <w:rFonts w:asciiTheme="minorHAnsi" w:hAnsiTheme="minorHAnsi" w:cstheme="minorHAnsi"/>
          <w:iCs/>
          <w:color w:val="FF0000"/>
        </w:rPr>
        <w:t>na volledig voldoen van het verschuldigde bedrag, daarmee juridisch</w:t>
      </w:r>
      <w:r w:rsidR="00117064" w:rsidRPr="00B34DCF">
        <w:rPr>
          <w:rStyle w:val="normaltextrun"/>
          <w:rFonts w:asciiTheme="minorHAnsi" w:hAnsiTheme="minorHAnsi" w:cstheme="minorHAnsi"/>
          <w:iCs/>
          <w:color w:val="FF0000"/>
        </w:rPr>
        <w:t xml:space="preserve"> </w:t>
      </w:r>
      <w:r w:rsidR="00644782" w:rsidRPr="00B34DCF">
        <w:rPr>
          <w:rStyle w:val="normaltextrun"/>
          <w:rFonts w:asciiTheme="minorHAnsi" w:hAnsiTheme="minorHAnsi" w:cstheme="minorHAnsi"/>
          <w:iCs/>
          <w:color w:val="FF0000"/>
        </w:rPr>
        <w:t>onherroepelijk</w:t>
      </w:r>
      <w:r w:rsidR="005C006F" w:rsidRPr="00B34DCF">
        <w:rPr>
          <w:rStyle w:val="normaltextrun"/>
          <w:rFonts w:asciiTheme="minorHAnsi" w:hAnsiTheme="minorHAnsi" w:cstheme="minorHAnsi"/>
          <w:iCs/>
          <w:color w:val="FF0000"/>
        </w:rPr>
        <w:t xml:space="preserve"> </w:t>
      </w:r>
      <w:r w:rsidR="0035110C" w:rsidRPr="00B34DCF">
        <w:rPr>
          <w:rStyle w:val="normaltextrun"/>
          <w:rFonts w:asciiTheme="minorHAnsi" w:hAnsiTheme="minorHAnsi" w:cstheme="minorHAnsi"/>
          <w:iCs/>
          <w:color w:val="FF0000"/>
        </w:rPr>
        <w:t>gevrijwaard richting de andere VvE-leden voor wat betreft alle aansprakelijkheid voor de geldlening met betrekking tot aflossing, rente en andere kosten.</w:t>
      </w:r>
      <w:r w:rsidR="0035110C" w:rsidRPr="00B34DCF">
        <w:rPr>
          <w:rStyle w:val="eop"/>
          <w:rFonts w:asciiTheme="minorHAnsi" w:hAnsiTheme="minorHAnsi" w:cstheme="minorHAnsi"/>
          <w:iCs/>
          <w:color w:val="FF0000"/>
        </w:rPr>
        <w:t> </w:t>
      </w:r>
      <w:r w:rsidR="005C006F" w:rsidRPr="00B34DCF">
        <w:rPr>
          <w:rFonts w:asciiTheme="minorHAnsi" w:eastAsia="Times New Roman" w:hAnsiTheme="minorHAnsi" w:cstheme="minorHAnsi"/>
          <w:iCs/>
          <w:color w:val="FF0000"/>
          <w:lang w:eastAsia="nl-NL"/>
        </w:rPr>
        <w:t xml:space="preserve"> Ook het fonds zal deze partijen na ontvangst van de het verschuldigde bedrag ontslaan van </w:t>
      </w:r>
      <w:r w:rsidR="000E3830" w:rsidRPr="00B34DCF">
        <w:rPr>
          <w:rFonts w:asciiTheme="minorHAnsi" w:eastAsia="Times New Roman" w:hAnsiTheme="minorHAnsi" w:cstheme="minorHAnsi"/>
          <w:iCs/>
          <w:color w:val="FF0000"/>
          <w:lang w:eastAsia="nl-NL"/>
        </w:rPr>
        <w:t>aansprakelijkheid</w:t>
      </w:r>
      <w:r w:rsidR="004D6C6D" w:rsidRPr="00B34DCF">
        <w:rPr>
          <w:rFonts w:asciiTheme="minorHAnsi" w:eastAsia="Times New Roman" w:hAnsiTheme="minorHAnsi" w:cstheme="minorHAnsi"/>
          <w:iCs/>
          <w:color w:val="FF0000"/>
          <w:lang w:eastAsia="nl-NL"/>
        </w:rPr>
        <w:t>.</w:t>
      </w:r>
    </w:p>
    <w:p w14:paraId="2BF49A15" w14:textId="77777777" w:rsidR="004D6C6D" w:rsidRPr="00B34DCF" w:rsidRDefault="004D6C6D" w:rsidP="003C6D16">
      <w:pPr>
        <w:pStyle w:val="Lijstalinea"/>
        <w:spacing w:after="0" w:line="240" w:lineRule="auto"/>
        <w:rPr>
          <w:rFonts w:asciiTheme="minorHAnsi" w:hAnsiTheme="minorHAnsi" w:cstheme="minorHAnsi"/>
          <w:iCs/>
          <w:lang w:eastAsia="nl-NL"/>
        </w:rPr>
      </w:pPr>
    </w:p>
    <w:p w14:paraId="2E7EF3BD" w14:textId="53959150" w:rsidR="000A723F" w:rsidRPr="00B34DCF" w:rsidRDefault="000A723F" w:rsidP="003C6D16">
      <w:pPr>
        <w:pStyle w:val="Lijstalinea"/>
        <w:numPr>
          <w:ilvl w:val="0"/>
          <w:numId w:val="1"/>
        </w:numPr>
        <w:spacing w:after="0" w:line="240" w:lineRule="auto"/>
        <w:rPr>
          <w:rFonts w:asciiTheme="minorHAnsi" w:hAnsiTheme="minorHAnsi" w:cstheme="minorHAnsi"/>
          <w:iCs/>
          <w:lang w:eastAsia="nl-NL"/>
        </w:rPr>
      </w:pPr>
      <w:r w:rsidRPr="00B34DCF">
        <w:rPr>
          <w:rFonts w:asciiTheme="minorHAnsi" w:hAnsiTheme="minorHAnsi" w:cstheme="minorHAnsi"/>
          <w:iCs/>
          <w:lang w:eastAsia="nl-NL"/>
        </w:rPr>
        <w:t>De Algemene ledenvergadering heeft de leden er expliciet op gewezen dat:</w:t>
      </w:r>
    </w:p>
    <w:p w14:paraId="5759536E" w14:textId="77777777" w:rsidR="000A723F" w:rsidRPr="00B34DCF" w:rsidRDefault="000A723F" w:rsidP="003C6D16">
      <w:pPr>
        <w:numPr>
          <w:ilvl w:val="0"/>
          <w:numId w:val="22"/>
        </w:numPr>
        <w:rPr>
          <w:rFonts w:asciiTheme="minorHAnsi" w:hAnsiTheme="minorHAnsi" w:cstheme="minorHAnsi"/>
          <w:iCs/>
          <w:lang w:eastAsia="nl-NL"/>
        </w:rPr>
      </w:pPr>
      <w:r w:rsidRPr="00B34DCF">
        <w:rPr>
          <w:rFonts w:asciiTheme="minorHAnsi" w:hAnsiTheme="minorHAnsi" w:cstheme="minorHAnsi"/>
          <w:iCs/>
          <w:lang w:eastAsia="nl-NL"/>
        </w:rPr>
        <w:t>de leden de mogelijkheid hebben om binnen een maand, na de dag waarop hij of zij kennis heeft genomen of kennis heeft kunnen nemen van het besluit dat de VvE een lening wenst aan te gaan, tot het inroepen van de vernietiging van het besluit conform 5:130 lid 2 BW. De lening kan niet eerder worden verstrekt nadat deze bezwaartermijn van een maand is verstreken.</w:t>
      </w:r>
    </w:p>
    <w:p w14:paraId="18E27E87" w14:textId="77777777" w:rsidR="000A723F" w:rsidRPr="00B34DCF" w:rsidRDefault="000A723F" w:rsidP="003C6D16">
      <w:pPr>
        <w:numPr>
          <w:ilvl w:val="0"/>
          <w:numId w:val="22"/>
        </w:numPr>
        <w:spacing w:before="100" w:beforeAutospacing="1"/>
        <w:rPr>
          <w:rFonts w:asciiTheme="minorHAnsi" w:hAnsiTheme="minorHAnsi" w:cstheme="minorHAnsi"/>
          <w:iCs/>
          <w:lang w:eastAsia="nl-NL"/>
        </w:rPr>
      </w:pPr>
      <w:r w:rsidRPr="00B34DCF">
        <w:rPr>
          <w:rFonts w:asciiTheme="minorHAnsi" w:hAnsiTheme="minorHAnsi" w:cstheme="minorHAnsi"/>
          <w:iCs/>
          <w:lang w:eastAsia="nl-NL"/>
        </w:rPr>
        <w:t>bij de besluitvorming van de VvE er geen rekening is gehouden met de individuele financiële situatie van elk afzonderlijk lid van de VvE.</w:t>
      </w:r>
    </w:p>
    <w:p w14:paraId="441CB32C" w14:textId="7623F8F6" w:rsidR="000A723F" w:rsidRPr="00B34DCF" w:rsidRDefault="000A723F" w:rsidP="003C6D16">
      <w:pPr>
        <w:numPr>
          <w:ilvl w:val="0"/>
          <w:numId w:val="22"/>
        </w:numPr>
        <w:spacing w:before="100" w:beforeAutospacing="1"/>
        <w:rPr>
          <w:rFonts w:asciiTheme="minorHAnsi" w:hAnsiTheme="minorHAnsi" w:cstheme="minorHAnsi"/>
          <w:iCs/>
          <w:lang w:eastAsia="nl-NL"/>
        </w:rPr>
      </w:pPr>
      <w:r w:rsidRPr="00B34DCF">
        <w:rPr>
          <w:rFonts w:asciiTheme="minorHAnsi" w:hAnsiTheme="minorHAnsi" w:cstheme="minorHAnsi"/>
          <w:iCs/>
          <w:lang w:eastAsia="nl-NL"/>
        </w:rPr>
        <w:t>de leden in geval van wanbetaling door de VvE, hoofdelijk aansprakelijk gesteld kunnen worden voor de restant schuld van de VvE lening, een en ander gemaximeerd tot zijn of haar breukdeel.</w:t>
      </w:r>
      <w:r w:rsidR="003B7DA5" w:rsidRPr="00B34DCF">
        <w:rPr>
          <w:rFonts w:asciiTheme="minorHAnsi" w:hAnsiTheme="minorHAnsi" w:cstheme="minorHAnsi"/>
          <w:iCs/>
          <w:lang w:eastAsia="nl-NL"/>
        </w:rPr>
        <w:t xml:space="preserve"> </w:t>
      </w:r>
    </w:p>
    <w:p w14:paraId="1C360DA4" w14:textId="63DF94DD" w:rsidR="00956C71" w:rsidRPr="005269CB" w:rsidRDefault="001F10AD" w:rsidP="003C6D16">
      <w:pPr>
        <w:pStyle w:val="Kop2"/>
        <w:rPr>
          <w:rFonts w:asciiTheme="minorHAnsi" w:hAnsiTheme="minorHAnsi" w:cstheme="minorHAnsi"/>
          <w:color w:val="244662"/>
        </w:rPr>
      </w:pPr>
      <w:bookmarkStart w:id="14" w:name="_Toc169167085"/>
      <w:r w:rsidRPr="00E92F70">
        <w:rPr>
          <w:noProof/>
          <w:lang w:eastAsia="nl-NL"/>
        </w:rPr>
        <w:lastRenderedPageBreak/>
        <w:drawing>
          <wp:anchor distT="0" distB="0" distL="114300" distR="114300" simplePos="0" relativeHeight="251734016" behindDoc="1" locked="0" layoutInCell="1" allowOverlap="1" wp14:anchorId="70EC2C42" wp14:editId="41D3FEC0">
            <wp:simplePos x="0" y="0"/>
            <wp:positionH relativeFrom="column">
              <wp:posOffset>-50800</wp:posOffset>
            </wp:positionH>
            <wp:positionV relativeFrom="paragraph">
              <wp:posOffset>-43325</wp:posOffset>
            </wp:positionV>
            <wp:extent cx="5842000" cy="272415"/>
            <wp:effectExtent l="0" t="0" r="0" b="0"/>
            <wp:wrapNone/>
            <wp:docPr id="116735855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597853"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42000" cy="272415"/>
                    </a:xfrm>
                    <a:prstGeom prst="rect">
                      <a:avLst/>
                    </a:prstGeom>
                  </pic:spPr>
                </pic:pic>
              </a:graphicData>
            </a:graphic>
            <wp14:sizeRelH relativeFrom="page">
              <wp14:pctWidth>0</wp14:pctWidth>
            </wp14:sizeRelH>
            <wp14:sizeRelV relativeFrom="page">
              <wp14:pctHeight>0</wp14:pctHeight>
            </wp14:sizeRelV>
          </wp:anchor>
        </w:drawing>
      </w:r>
      <w:r w:rsidR="00091BD6" w:rsidRPr="005269CB">
        <w:rPr>
          <w:rFonts w:asciiTheme="minorHAnsi" w:hAnsiTheme="minorHAnsi" w:cstheme="minorHAnsi"/>
          <w:color w:val="244662"/>
        </w:rPr>
        <w:t xml:space="preserve">Bijlage 4 </w:t>
      </w:r>
      <w:r w:rsidR="005269CB">
        <w:rPr>
          <w:rFonts w:asciiTheme="minorHAnsi" w:hAnsiTheme="minorHAnsi" w:cstheme="minorHAnsi"/>
          <w:color w:val="244662"/>
        </w:rPr>
        <w:t xml:space="preserve">- </w:t>
      </w:r>
      <w:r w:rsidR="00E267D9" w:rsidRPr="005269CB">
        <w:rPr>
          <w:rFonts w:asciiTheme="minorHAnsi" w:hAnsiTheme="minorHAnsi" w:cstheme="minorHAnsi"/>
          <w:color w:val="244662"/>
        </w:rPr>
        <w:t>Extra v</w:t>
      </w:r>
      <w:r w:rsidR="00932776" w:rsidRPr="005269CB">
        <w:rPr>
          <w:rFonts w:asciiTheme="minorHAnsi" w:hAnsiTheme="minorHAnsi" w:cstheme="minorHAnsi"/>
          <w:color w:val="244662"/>
        </w:rPr>
        <w:t>oorgeschreven</w:t>
      </w:r>
      <w:r w:rsidR="0045296F" w:rsidRPr="005269CB">
        <w:rPr>
          <w:rFonts w:asciiTheme="minorHAnsi" w:hAnsiTheme="minorHAnsi" w:cstheme="minorHAnsi"/>
          <w:color w:val="244662"/>
        </w:rPr>
        <w:t xml:space="preserve"> t</w:t>
      </w:r>
      <w:r w:rsidR="00956C71" w:rsidRPr="005269CB">
        <w:rPr>
          <w:rFonts w:asciiTheme="minorHAnsi" w:hAnsiTheme="minorHAnsi" w:cstheme="minorHAnsi"/>
          <w:color w:val="244662"/>
        </w:rPr>
        <w:t>ekst notulen</w:t>
      </w:r>
      <w:bookmarkEnd w:id="14"/>
    </w:p>
    <w:p w14:paraId="60B60BD1" w14:textId="77777777" w:rsidR="00956C71" w:rsidRPr="005A52C0" w:rsidRDefault="00956C71" w:rsidP="003C6D16">
      <w:pPr>
        <w:rPr>
          <w:rFonts w:asciiTheme="minorHAnsi" w:hAnsiTheme="minorHAnsi" w:cstheme="minorHAnsi"/>
        </w:rPr>
      </w:pPr>
    </w:p>
    <w:p w14:paraId="1721014F" w14:textId="77777777" w:rsidR="00B34DCF" w:rsidRDefault="00091BD6" w:rsidP="003C6D16">
      <w:pPr>
        <w:rPr>
          <w:color w:val="FF0000"/>
          <w:lang w:eastAsia="nl-NL"/>
        </w:rPr>
      </w:pPr>
      <w:r w:rsidRPr="00142530">
        <w:rPr>
          <w:color w:val="FF0000"/>
          <w:lang w:eastAsia="nl-NL"/>
        </w:rPr>
        <w:t xml:space="preserve">Let op: </w:t>
      </w:r>
    </w:p>
    <w:p w14:paraId="42F03674" w14:textId="5C294624" w:rsidR="0045296F" w:rsidRPr="00142530" w:rsidRDefault="00B34DCF" w:rsidP="003C6D16">
      <w:pPr>
        <w:rPr>
          <w:color w:val="FF0000"/>
          <w:lang w:eastAsia="nl-NL"/>
        </w:rPr>
      </w:pPr>
      <w:r>
        <w:rPr>
          <w:color w:val="FF0000"/>
          <w:lang w:eastAsia="nl-NL"/>
        </w:rPr>
        <w:t xml:space="preserve">- </w:t>
      </w:r>
      <w:r w:rsidR="00091BD6" w:rsidRPr="00142530">
        <w:rPr>
          <w:color w:val="FF0000"/>
          <w:lang w:eastAsia="nl-NL"/>
        </w:rPr>
        <w:t>voor alle teksten in het rood geldt dat</w:t>
      </w:r>
      <w:r w:rsidR="00195860" w:rsidRPr="00142530">
        <w:rPr>
          <w:color w:val="FF0000"/>
          <w:lang w:eastAsia="nl-NL"/>
        </w:rPr>
        <w:t xml:space="preserve"> </w:t>
      </w:r>
      <w:r w:rsidR="00091BD6" w:rsidRPr="00142530">
        <w:rPr>
          <w:color w:val="FF0000"/>
          <w:lang w:eastAsia="nl-NL"/>
        </w:rPr>
        <w:t>deze naar eigen inzicht aan</w:t>
      </w:r>
      <w:r w:rsidR="00195860" w:rsidRPr="00142530">
        <w:rPr>
          <w:color w:val="FF0000"/>
          <w:lang w:eastAsia="nl-NL"/>
        </w:rPr>
        <w:t>gepast mogen worden.</w:t>
      </w:r>
    </w:p>
    <w:p w14:paraId="407990DC" w14:textId="77777777" w:rsidR="00B34DCF" w:rsidRPr="00142530" w:rsidRDefault="00B34DCF" w:rsidP="00B34DCF">
      <w:pPr>
        <w:rPr>
          <w:rFonts w:asciiTheme="minorHAnsi" w:hAnsiTheme="minorHAnsi" w:cstheme="minorHAnsi"/>
        </w:rPr>
      </w:pPr>
      <w:r w:rsidRPr="00B34DCF">
        <w:rPr>
          <w:rFonts w:asciiTheme="minorHAnsi" w:eastAsia="Times New Roman" w:hAnsiTheme="minorHAnsi" w:cstheme="minorHAnsi"/>
          <w:iCs/>
          <w:lang w:eastAsia="nl-NL"/>
        </w:rPr>
        <w:t>- * Weghalen wat niet van toepassing is.</w:t>
      </w:r>
    </w:p>
    <w:p w14:paraId="423884C9" w14:textId="3A799614" w:rsidR="00091BD6" w:rsidRPr="00142530" w:rsidRDefault="00091BD6" w:rsidP="003C6D16">
      <w:pPr>
        <w:rPr>
          <w:color w:val="FF0000"/>
          <w:lang w:eastAsia="nl-NL"/>
        </w:rPr>
      </w:pPr>
    </w:p>
    <w:p w14:paraId="657F4798" w14:textId="3684F023" w:rsidR="00615E7B" w:rsidRPr="00142530" w:rsidRDefault="00615E7B" w:rsidP="003C6D16">
      <w:pPr>
        <w:rPr>
          <w:lang w:eastAsia="nl-NL"/>
        </w:rPr>
      </w:pPr>
      <w:r w:rsidRPr="00142530">
        <w:rPr>
          <w:lang w:eastAsia="nl-NL"/>
        </w:rPr>
        <w:t xml:space="preserve">Onderstaande tabel en tekst kunt u gebruiken voor ieder van de agendapunten die ook genoemd zijn op het stemformulier en volmacht. Een eigen format is ook toegestaan, zolang deze voldoende duidelijk maakt wat onder andere de stemuitslag is, dit ter beoordeling van </w:t>
      </w:r>
      <w:r w:rsidR="00FF1A4D" w:rsidRPr="00142530">
        <w:rPr>
          <w:lang w:eastAsia="nl-NL"/>
        </w:rPr>
        <w:t>je</w:t>
      </w:r>
      <w:r w:rsidRPr="00142530">
        <w:rPr>
          <w:lang w:eastAsia="nl-NL"/>
        </w:rPr>
        <w:t xml:space="preserve"> accountmanager.</w:t>
      </w:r>
    </w:p>
    <w:p w14:paraId="635440B4" w14:textId="77777777" w:rsidR="00615E7B" w:rsidRPr="00142530" w:rsidRDefault="00615E7B" w:rsidP="003C6D16">
      <w:pPr>
        <w:rPr>
          <w:color w:val="FF0000"/>
          <w:lang w:eastAsia="nl-NL"/>
        </w:rPr>
      </w:pPr>
    </w:p>
    <w:tbl>
      <w:tblPr>
        <w:tblW w:w="8420" w:type="dxa"/>
        <w:tblInd w:w="55" w:type="dxa"/>
        <w:tblCellMar>
          <w:left w:w="70" w:type="dxa"/>
          <w:right w:w="70" w:type="dxa"/>
        </w:tblCellMar>
        <w:tblLook w:val="04A0" w:firstRow="1" w:lastRow="0" w:firstColumn="1" w:lastColumn="0" w:noHBand="0" w:noVBand="1"/>
      </w:tblPr>
      <w:tblGrid>
        <w:gridCol w:w="3559"/>
        <w:gridCol w:w="4861"/>
      </w:tblGrid>
      <w:tr w:rsidR="0045296F" w:rsidRPr="00142530" w14:paraId="38541110" w14:textId="77777777" w:rsidTr="008F63D9">
        <w:trPr>
          <w:trHeight w:val="300"/>
        </w:trPr>
        <w:tc>
          <w:tcPr>
            <w:tcW w:w="355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465DEB4" w14:textId="77777777" w:rsidR="0045296F" w:rsidRPr="00142530" w:rsidRDefault="0045296F" w:rsidP="003C6D16">
            <w:pPr>
              <w:rPr>
                <w:rFonts w:asciiTheme="minorHAnsi" w:eastAsia="Times New Roman" w:hAnsiTheme="minorHAnsi" w:cstheme="minorHAnsi"/>
                <w:lang w:eastAsia="nl-NL"/>
              </w:rPr>
            </w:pPr>
            <w:r w:rsidRPr="00142530">
              <w:rPr>
                <w:rFonts w:asciiTheme="minorHAnsi" w:eastAsia="Times New Roman" w:hAnsiTheme="minorHAnsi" w:cstheme="minorHAnsi"/>
                <w:lang w:eastAsia="nl-NL"/>
              </w:rPr>
              <w:t>Totaal aantal uitgebrachte stemmen</w:t>
            </w:r>
          </w:p>
        </w:tc>
        <w:tc>
          <w:tcPr>
            <w:tcW w:w="4861" w:type="dxa"/>
            <w:tcBorders>
              <w:top w:val="single" w:sz="8" w:space="0" w:color="auto"/>
              <w:left w:val="nil"/>
              <w:bottom w:val="single" w:sz="4" w:space="0" w:color="auto"/>
              <w:right w:val="single" w:sz="8" w:space="0" w:color="auto"/>
            </w:tcBorders>
            <w:shd w:val="clear" w:color="auto" w:fill="auto"/>
            <w:noWrap/>
            <w:vAlign w:val="bottom"/>
            <w:hideMark/>
          </w:tcPr>
          <w:p w14:paraId="231D5BB6" w14:textId="77777777" w:rsidR="0045296F" w:rsidRPr="00142530" w:rsidRDefault="0045296F" w:rsidP="003C6D16">
            <w:pPr>
              <w:rPr>
                <w:rFonts w:asciiTheme="minorHAnsi" w:eastAsia="Times New Roman" w:hAnsiTheme="minorHAnsi" w:cstheme="minorHAnsi"/>
                <w:lang w:eastAsia="nl-NL"/>
              </w:rPr>
            </w:pPr>
            <w:r w:rsidRPr="00142530">
              <w:rPr>
                <w:rFonts w:asciiTheme="minorHAnsi" w:eastAsia="Times New Roman" w:hAnsiTheme="minorHAnsi" w:cstheme="minorHAnsi"/>
                <w:color w:val="FF0000"/>
                <w:lang w:eastAsia="nl-NL"/>
              </w:rPr>
              <w:t>&lt;s.v.p. hier aantal stemmen invullen&gt;</w:t>
            </w:r>
          </w:p>
        </w:tc>
      </w:tr>
      <w:tr w:rsidR="0045296F" w:rsidRPr="00142530" w14:paraId="407F8D7B" w14:textId="77777777" w:rsidTr="008F63D9">
        <w:trPr>
          <w:trHeight w:val="300"/>
        </w:trPr>
        <w:tc>
          <w:tcPr>
            <w:tcW w:w="3559" w:type="dxa"/>
            <w:tcBorders>
              <w:top w:val="nil"/>
              <w:left w:val="single" w:sz="8" w:space="0" w:color="auto"/>
              <w:bottom w:val="single" w:sz="4" w:space="0" w:color="auto"/>
              <w:right w:val="single" w:sz="4" w:space="0" w:color="auto"/>
            </w:tcBorders>
            <w:shd w:val="clear" w:color="auto" w:fill="auto"/>
            <w:noWrap/>
            <w:vAlign w:val="bottom"/>
            <w:hideMark/>
          </w:tcPr>
          <w:p w14:paraId="0C1F5248" w14:textId="77777777" w:rsidR="0045296F" w:rsidRPr="00142530" w:rsidRDefault="0045296F" w:rsidP="003C6D16">
            <w:pPr>
              <w:rPr>
                <w:rFonts w:asciiTheme="minorHAnsi" w:eastAsia="Times New Roman" w:hAnsiTheme="minorHAnsi" w:cstheme="minorHAnsi"/>
                <w:lang w:eastAsia="nl-NL"/>
              </w:rPr>
            </w:pPr>
            <w:r w:rsidRPr="00142530">
              <w:rPr>
                <w:rFonts w:asciiTheme="minorHAnsi" w:eastAsia="Times New Roman" w:hAnsiTheme="minorHAnsi" w:cstheme="minorHAnsi"/>
                <w:lang w:eastAsia="nl-NL"/>
              </w:rPr>
              <w:t>Voor</w:t>
            </w:r>
          </w:p>
        </w:tc>
        <w:tc>
          <w:tcPr>
            <w:tcW w:w="4861" w:type="dxa"/>
            <w:tcBorders>
              <w:top w:val="nil"/>
              <w:left w:val="nil"/>
              <w:bottom w:val="single" w:sz="4" w:space="0" w:color="auto"/>
              <w:right w:val="single" w:sz="8" w:space="0" w:color="auto"/>
            </w:tcBorders>
            <w:shd w:val="clear" w:color="auto" w:fill="auto"/>
            <w:noWrap/>
            <w:vAlign w:val="bottom"/>
            <w:hideMark/>
          </w:tcPr>
          <w:p w14:paraId="28A441DD" w14:textId="77777777" w:rsidR="0045296F" w:rsidRPr="00142530" w:rsidRDefault="0045296F" w:rsidP="003C6D16">
            <w:pPr>
              <w:rPr>
                <w:rFonts w:asciiTheme="minorHAnsi" w:eastAsia="Times New Roman" w:hAnsiTheme="minorHAnsi" w:cstheme="minorHAnsi"/>
                <w:lang w:eastAsia="nl-NL"/>
              </w:rPr>
            </w:pPr>
            <w:r w:rsidRPr="00142530">
              <w:rPr>
                <w:rFonts w:asciiTheme="minorHAnsi" w:eastAsia="Times New Roman" w:hAnsiTheme="minorHAnsi" w:cstheme="minorHAnsi"/>
                <w:color w:val="FF0000"/>
                <w:lang w:eastAsia="nl-NL"/>
              </w:rPr>
              <w:t>&lt;s.v.p. hier aantal stemmen invullen&gt;</w:t>
            </w:r>
          </w:p>
        </w:tc>
      </w:tr>
      <w:tr w:rsidR="0045296F" w:rsidRPr="00142530" w14:paraId="5E24309E" w14:textId="77777777" w:rsidTr="008F63D9">
        <w:trPr>
          <w:trHeight w:val="300"/>
        </w:trPr>
        <w:tc>
          <w:tcPr>
            <w:tcW w:w="3559" w:type="dxa"/>
            <w:tcBorders>
              <w:top w:val="nil"/>
              <w:left w:val="single" w:sz="8" w:space="0" w:color="auto"/>
              <w:bottom w:val="single" w:sz="4" w:space="0" w:color="auto"/>
              <w:right w:val="single" w:sz="4" w:space="0" w:color="auto"/>
            </w:tcBorders>
            <w:shd w:val="clear" w:color="auto" w:fill="auto"/>
            <w:noWrap/>
            <w:vAlign w:val="bottom"/>
            <w:hideMark/>
          </w:tcPr>
          <w:p w14:paraId="78638B7C" w14:textId="77777777" w:rsidR="0045296F" w:rsidRPr="00142530" w:rsidRDefault="0045296F" w:rsidP="003C6D16">
            <w:pPr>
              <w:rPr>
                <w:rFonts w:asciiTheme="minorHAnsi" w:eastAsia="Times New Roman" w:hAnsiTheme="minorHAnsi" w:cstheme="minorHAnsi"/>
                <w:lang w:eastAsia="nl-NL"/>
              </w:rPr>
            </w:pPr>
            <w:r w:rsidRPr="00142530">
              <w:rPr>
                <w:rFonts w:asciiTheme="minorHAnsi" w:eastAsia="Times New Roman" w:hAnsiTheme="minorHAnsi" w:cstheme="minorHAnsi"/>
                <w:lang w:eastAsia="nl-NL"/>
              </w:rPr>
              <w:t>Tegen</w:t>
            </w:r>
          </w:p>
        </w:tc>
        <w:tc>
          <w:tcPr>
            <w:tcW w:w="4861" w:type="dxa"/>
            <w:tcBorders>
              <w:top w:val="nil"/>
              <w:left w:val="nil"/>
              <w:bottom w:val="single" w:sz="4" w:space="0" w:color="auto"/>
              <w:right w:val="single" w:sz="8" w:space="0" w:color="auto"/>
            </w:tcBorders>
            <w:shd w:val="clear" w:color="auto" w:fill="auto"/>
            <w:noWrap/>
            <w:vAlign w:val="bottom"/>
            <w:hideMark/>
          </w:tcPr>
          <w:p w14:paraId="1DEB1227" w14:textId="77777777" w:rsidR="0045296F" w:rsidRPr="00142530" w:rsidRDefault="0045296F" w:rsidP="003C6D16">
            <w:pPr>
              <w:rPr>
                <w:rFonts w:asciiTheme="minorHAnsi" w:eastAsia="Times New Roman" w:hAnsiTheme="minorHAnsi" w:cstheme="minorHAnsi"/>
                <w:lang w:eastAsia="nl-NL"/>
              </w:rPr>
            </w:pPr>
            <w:r w:rsidRPr="00142530">
              <w:rPr>
                <w:rFonts w:asciiTheme="minorHAnsi" w:eastAsia="Times New Roman" w:hAnsiTheme="minorHAnsi" w:cstheme="minorHAnsi"/>
                <w:color w:val="FF0000"/>
                <w:lang w:eastAsia="nl-NL"/>
              </w:rPr>
              <w:t>&lt;s.v.p. hier aantal stemmen invullen&gt;</w:t>
            </w:r>
          </w:p>
        </w:tc>
      </w:tr>
      <w:tr w:rsidR="0045296F" w:rsidRPr="00142530" w14:paraId="141A58D2" w14:textId="77777777" w:rsidTr="008F63D9">
        <w:trPr>
          <w:trHeight w:val="315"/>
        </w:trPr>
        <w:tc>
          <w:tcPr>
            <w:tcW w:w="3559" w:type="dxa"/>
            <w:tcBorders>
              <w:top w:val="nil"/>
              <w:left w:val="single" w:sz="8" w:space="0" w:color="auto"/>
              <w:bottom w:val="single" w:sz="8" w:space="0" w:color="auto"/>
              <w:right w:val="single" w:sz="4" w:space="0" w:color="auto"/>
            </w:tcBorders>
            <w:shd w:val="clear" w:color="auto" w:fill="auto"/>
            <w:noWrap/>
            <w:vAlign w:val="bottom"/>
            <w:hideMark/>
          </w:tcPr>
          <w:p w14:paraId="2D69FE0F" w14:textId="77777777" w:rsidR="0045296F" w:rsidRPr="00142530" w:rsidRDefault="0045296F" w:rsidP="003C6D16">
            <w:pPr>
              <w:rPr>
                <w:rFonts w:asciiTheme="minorHAnsi" w:eastAsia="Times New Roman" w:hAnsiTheme="minorHAnsi" w:cstheme="minorHAnsi"/>
                <w:lang w:eastAsia="nl-NL"/>
              </w:rPr>
            </w:pPr>
            <w:r w:rsidRPr="00142530">
              <w:rPr>
                <w:rFonts w:asciiTheme="minorHAnsi" w:eastAsia="Times New Roman" w:hAnsiTheme="minorHAnsi" w:cstheme="minorHAnsi"/>
                <w:lang w:eastAsia="nl-NL"/>
              </w:rPr>
              <w:t>Blanco</w:t>
            </w:r>
          </w:p>
        </w:tc>
        <w:tc>
          <w:tcPr>
            <w:tcW w:w="4861" w:type="dxa"/>
            <w:tcBorders>
              <w:top w:val="nil"/>
              <w:left w:val="nil"/>
              <w:bottom w:val="single" w:sz="8" w:space="0" w:color="auto"/>
              <w:right w:val="single" w:sz="8" w:space="0" w:color="auto"/>
            </w:tcBorders>
            <w:shd w:val="clear" w:color="auto" w:fill="auto"/>
            <w:noWrap/>
            <w:vAlign w:val="bottom"/>
            <w:hideMark/>
          </w:tcPr>
          <w:p w14:paraId="56444510" w14:textId="77777777" w:rsidR="0045296F" w:rsidRPr="00142530" w:rsidRDefault="0045296F" w:rsidP="003C6D16">
            <w:pPr>
              <w:rPr>
                <w:rFonts w:asciiTheme="minorHAnsi" w:eastAsia="Times New Roman" w:hAnsiTheme="minorHAnsi" w:cstheme="minorHAnsi"/>
                <w:lang w:eastAsia="nl-NL"/>
              </w:rPr>
            </w:pPr>
            <w:r w:rsidRPr="00142530">
              <w:rPr>
                <w:rFonts w:asciiTheme="minorHAnsi" w:eastAsia="Times New Roman" w:hAnsiTheme="minorHAnsi" w:cstheme="minorHAnsi"/>
                <w:color w:val="FF0000"/>
                <w:lang w:eastAsia="nl-NL"/>
              </w:rPr>
              <w:t>&lt;s.v.p. hier aantal stemmen invullen&gt;</w:t>
            </w:r>
          </w:p>
        </w:tc>
      </w:tr>
    </w:tbl>
    <w:p w14:paraId="51CE3A3E" w14:textId="77777777" w:rsidR="0045296F" w:rsidRPr="00142530" w:rsidRDefault="0045296F" w:rsidP="003C6D16">
      <w:pPr>
        <w:shd w:val="clear" w:color="auto" w:fill="FFFFFF"/>
        <w:spacing w:before="100" w:beforeAutospacing="1"/>
        <w:rPr>
          <w:rFonts w:asciiTheme="minorHAnsi" w:eastAsia="Times New Roman" w:hAnsiTheme="minorHAnsi" w:cstheme="minorHAnsi"/>
          <w:lang w:eastAsia="nl-NL"/>
        </w:rPr>
      </w:pPr>
      <w:r w:rsidRPr="00142530">
        <w:rPr>
          <w:rFonts w:asciiTheme="minorHAnsi" w:eastAsia="Times New Roman" w:hAnsiTheme="minorHAnsi" w:cstheme="minorHAnsi"/>
          <w:lang w:eastAsia="nl-NL"/>
        </w:rPr>
        <w:t xml:space="preserve">Door de opkomst van </w:t>
      </w:r>
      <w:r w:rsidRPr="00142530">
        <w:rPr>
          <w:rFonts w:asciiTheme="minorHAnsi" w:eastAsia="Times New Roman" w:hAnsiTheme="minorHAnsi" w:cstheme="minorHAnsi"/>
          <w:color w:val="FF0000"/>
          <w:lang w:eastAsia="nl-NL"/>
        </w:rPr>
        <w:t xml:space="preserve">&lt;s.v.p. hier aantal vertegenwoordigde stemmen invullen&gt; </w:t>
      </w:r>
      <w:r w:rsidRPr="00142530">
        <w:rPr>
          <w:rFonts w:asciiTheme="minorHAnsi" w:eastAsia="Times New Roman" w:hAnsiTheme="minorHAnsi" w:cstheme="minorHAnsi"/>
          <w:lang w:eastAsia="nl-NL"/>
        </w:rPr>
        <w:t xml:space="preserve">stemmen is het quorum </w:t>
      </w:r>
      <w:r w:rsidRPr="00142530">
        <w:rPr>
          <w:rFonts w:asciiTheme="minorHAnsi" w:eastAsia="Times New Roman" w:hAnsiTheme="minorHAnsi" w:cstheme="minorHAnsi"/>
          <w:color w:val="FF0000"/>
          <w:lang w:eastAsia="nl-NL"/>
        </w:rPr>
        <w:t>gehaald/niet gehaald</w:t>
      </w:r>
      <w:r w:rsidRPr="00142530">
        <w:rPr>
          <w:rFonts w:asciiTheme="minorHAnsi" w:eastAsia="Times New Roman" w:hAnsiTheme="minorHAnsi" w:cstheme="minorHAnsi"/>
          <w:lang w:eastAsia="nl-NL"/>
        </w:rPr>
        <w:t xml:space="preserve">*. </w:t>
      </w:r>
    </w:p>
    <w:p w14:paraId="1D1CD8A0" w14:textId="1251E0D0" w:rsidR="00F92876" w:rsidRPr="00E92F70" w:rsidRDefault="0045296F" w:rsidP="003C6D16">
      <w:pPr>
        <w:shd w:val="clear" w:color="auto" w:fill="FFFFFF"/>
        <w:spacing w:before="100" w:beforeAutospacing="1"/>
        <w:rPr>
          <w:rFonts w:asciiTheme="minorHAnsi" w:eastAsia="Times New Roman" w:hAnsiTheme="minorHAnsi" w:cstheme="minorHAnsi"/>
          <w:lang w:eastAsia="nl-NL"/>
        </w:rPr>
      </w:pPr>
      <w:r w:rsidRPr="00142530">
        <w:rPr>
          <w:rFonts w:asciiTheme="minorHAnsi" w:eastAsia="Times New Roman" w:hAnsiTheme="minorHAnsi" w:cstheme="minorHAnsi"/>
          <w:lang w:eastAsia="nl-NL"/>
        </w:rPr>
        <w:t xml:space="preserve">Door het aantal uitgebrachte stemmen voor het besluit is de gekwalificeerde meerderheid </w:t>
      </w:r>
      <w:r w:rsidRPr="00142530">
        <w:rPr>
          <w:rFonts w:asciiTheme="minorHAnsi" w:eastAsia="Times New Roman" w:hAnsiTheme="minorHAnsi" w:cstheme="minorHAnsi"/>
          <w:color w:val="FF0000"/>
          <w:lang w:eastAsia="nl-NL"/>
        </w:rPr>
        <w:t>behaald/niet behaald</w:t>
      </w:r>
      <w:r w:rsidRPr="00142530">
        <w:rPr>
          <w:rFonts w:asciiTheme="minorHAnsi" w:eastAsia="Times New Roman" w:hAnsiTheme="minorHAnsi" w:cstheme="minorHAnsi"/>
          <w:lang w:eastAsia="nl-NL"/>
        </w:rPr>
        <w:t xml:space="preserve">*. </w:t>
      </w:r>
    </w:p>
    <w:p w14:paraId="7ED66CF6" w14:textId="77777777" w:rsidR="0045296F" w:rsidRPr="00142530" w:rsidRDefault="0045296F" w:rsidP="003C6D16">
      <w:pPr>
        <w:shd w:val="clear" w:color="auto" w:fill="FFFFFF"/>
        <w:spacing w:before="100" w:beforeAutospacing="1"/>
        <w:rPr>
          <w:rFonts w:asciiTheme="minorHAnsi" w:eastAsia="Times New Roman" w:hAnsiTheme="minorHAnsi" w:cstheme="minorHAnsi"/>
          <w:lang w:eastAsia="nl-NL"/>
        </w:rPr>
      </w:pPr>
      <w:r w:rsidRPr="00142530">
        <w:rPr>
          <w:rFonts w:asciiTheme="minorHAnsi" w:eastAsia="Times New Roman" w:hAnsiTheme="minorHAnsi" w:cstheme="minorHAnsi"/>
          <w:lang w:eastAsia="nl-NL"/>
        </w:rPr>
        <w:t xml:space="preserve">Door het </w:t>
      </w:r>
      <w:r w:rsidRPr="00142530">
        <w:rPr>
          <w:rFonts w:asciiTheme="minorHAnsi" w:eastAsia="Times New Roman" w:hAnsiTheme="minorHAnsi" w:cstheme="minorHAnsi"/>
          <w:color w:val="FF0000"/>
          <w:lang w:eastAsia="nl-NL"/>
        </w:rPr>
        <w:t>wel/niet</w:t>
      </w:r>
      <w:r w:rsidRPr="00142530">
        <w:rPr>
          <w:rFonts w:asciiTheme="minorHAnsi" w:eastAsia="Times New Roman" w:hAnsiTheme="minorHAnsi" w:cstheme="minorHAnsi"/>
          <w:lang w:eastAsia="nl-NL"/>
        </w:rPr>
        <w:t xml:space="preserve">* behalen van de gekwalificeerde meerderheid en het quorum van de stemmen is het voorstel </w:t>
      </w:r>
      <w:r w:rsidRPr="00142530">
        <w:rPr>
          <w:rFonts w:asciiTheme="minorHAnsi" w:eastAsia="Times New Roman" w:hAnsiTheme="minorHAnsi" w:cstheme="minorHAnsi"/>
          <w:color w:val="FF0000"/>
          <w:lang w:eastAsia="nl-NL"/>
        </w:rPr>
        <w:t>wel/niet</w:t>
      </w:r>
      <w:r w:rsidRPr="00142530">
        <w:rPr>
          <w:rFonts w:asciiTheme="minorHAnsi" w:eastAsia="Times New Roman" w:hAnsiTheme="minorHAnsi" w:cstheme="minorHAnsi"/>
          <w:lang w:eastAsia="nl-NL"/>
        </w:rPr>
        <w:t>* aangenomen.</w:t>
      </w:r>
    </w:p>
    <w:p w14:paraId="1FADC6A9" w14:textId="7EF50EB2" w:rsidR="00016CA4" w:rsidRPr="00142530" w:rsidRDefault="00A34ABE" w:rsidP="003C6D16">
      <w:pPr>
        <w:shd w:val="clear" w:color="auto" w:fill="FFFFFF"/>
        <w:spacing w:before="100" w:beforeAutospacing="1"/>
        <w:rPr>
          <w:rFonts w:asciiTheme="minorHAnsi" w:hAnsiTheme="minorHAnsi" w:cstheme="minorHAnsi"/>
          <w:color w:val="00B050"/>
        </w:rPr>
      </w:pPr>
      <w:r w:rsidRPr="00142530">
        <w:rPr>
          <w:rStyle w:val="normaltextrun"/>
          <w:rFonts w:asciiTheme="minorHAnsi" w:hAnsiTheme="minorHAnsi" w:cstheme="minorHAnsi"/>
        </w:rPr>
        <w:t>D</w:t>
      </w:r>
      <w:r w:rsidR="00472C81" w:rsidRPr="00142530">
        <w:rPr>
          <w:rStyle w:val="normaltextrun"/>
          <w:rFonts w:asciiTheme="minorHAnsi" w:hAnsiTheme="minorHAnsi" w:cstheme="minorHAnsi"/>
        </w:rPr>
        <w:t>e (professionele) verhuurder</w:t>
      </w:r>
      <w:r w:rsidR="00E169EE">
        <w:rPr>
          <w:rStyle w:val="normaltextrun"/>
          <w:rFonts w:asciiTheme="minorHAnsi" w:hAnsiTheme="minorHAnsi" w:cstheme="minorHAnsi"/>
        </w:rPr>
        <w:t>(</w:t>
      </w:r>
      <w:r w:rsidR="00472C81" w:rsidRPr="00142530">
        <w:rPr>
          <w:rStyle w:val="normaltextrun"/>
          <w:rFonts w:asciiTheme="minorHAnsi" w:hAnsiTheme="minorHAnsi" w:cstheme="minorHAnsi"/>
        </w:rPr>
        <w:t>s</w:t>
      </w:r>
      <w:r w:rsidR="00E169EE">
        <w:rPr>
          <w:rStyle w:val="normaltextrun"/>
          <w:rFonts w:asciiTheme="minorHAnsi" w:hAnsiTheme="minorHAnsi" w:cstheme="minorHAnsi"/>
        </w:rPr>
        <w:t>)</w:t>
      </w:r>
      <w:r w:rsidR="00472C81" w:rsidRPr="00142530">
        <w:rPr>
          <w:rStyle w:val="normaltextrun"/>
          <w:rFonts w:asciiTheme="minorHAnsi" w:hAnsiTheme="minorHAnsi" w:cstheme="minorHAnsi"/>
        </w:rPr>
        <w:t>/</w:t>
      </w:r>
      <w:r w:rsidR="00351FC5" w:rsidRPr="00142530">
        <w:rPr>
          <w:rStyle w:val="normaltextrun"/>
          <w:rFonts w:asciiTheme="minorHAnsi" w:hAnsiTheme="minorHAnsi" w:cstheme="minorHAnsi"/>
        </w:rPr>
        <w:t>corporatie</w:t>
      </w:r>
      <w:r w:rsidR="00E169EE">
        <w:rPr>
          <w:rStyle w:val="normaltextrun"/>
          <w:rFonts w:asciiTheme="minorHAnsi" w:hAnsiTheme="minorHAnsi" w:cstheme="minorHAnsi"/>
        </w:rPr>
        <w:t>(s)</w:t>
      </w:r>
      <w:r w:rsidR="00351FC5" w:rsidRPr="00142530">
        <w:rPr>
          <w:rStyle w:val="normaltextrun"/>
          <w:rFonts w:asciiTheme="minorHAnsi" w:hAnsiTheme="minorHAnsi" w:cstheme="minorHAnsi"/>
        </w:rPr>
        <w:t xml:space="preserve"> hebben</w:t>
      </w:r>
      <w:r w:rsidRPr="00142530">
        <w:rPr>
          <w:rStyle w:val="normaltextrun"/>
          <w:rFonts w:asciiTheme="minorHAnsi" w:hAnsiTheme="minorHAnsi" w:cstheme="minorHAnsi"/>
        </w:rPr>
        <w:t xml:space="preserve"> </w:t>
      </w:r>
      <w:r w:rsidR="00472C81" w:rsidRPr="00142530">
        <w:rPr>
          <w:rStyle w:val="normaltextrun"/>
          <w:rFonts w:asciiTheme="minorHAnsi" w:hAnsiTheme="minorHAnsi" w:cstheme="minorHAnsi"/>
        </w:rPr>
        <w:t xml:space="preserve">samen </w:t>
      </w:r>
      <w:r w:rsidR="00472C81" w:rsidRPr="00142530">
        <w:rPr>
          <w:rStyle w:val="normaltextrun"/>
          <w:rFonts w:asciiTheme="minorHAnsi" w:hAnsiTheme="minorHAnsi" w:cstheme="minorHAnsi"/>
          <w:color w:val="FF0000"/>
        </w:rPr>
        <w:t>meer</w:t>
      </w:r>
      <w:r w:rsidR="00735079" w:rsidRPr="00142530">
        <w:rPr>
          <w:rStyle w:val="normaltextrun"/>
          <w:rFonts w:asciiTheme="minorHAnsi" w:hAnsiTheme="minorHAnsi" w:cstheme="minorHAnsi"/>
          <w:color w:val="FF0000"/>
        </w:rPr>
        <w:t>/minder</w:t>
      </w:r>
      <w:r w:rsidR="00FF0629" w:rsidRPr="00142530">
        <w:rPr>
          <w:rStyle w:val="normaltextrun"/>
          <w:rFonts w:asciiTheme="minorHAnsi" w:hAnsiTheme="minorHAnsi" w:cstheme="minorHAnsi"/>
          <w:color w:val="FF0000"/>
        </w:rPr>
        <w:t>*</w:t>
      </w:r>
      <w:r w:rsidR="00735079" w:rsidRPr="00142530">
        <w:rPr>
          <w:rStyle w:val="normaltextrun"/>
          <w:rFonts w:asciiTheme="minorHAnsi" w:hAnsiTheme="minorHAnsi" w:cstheme="minorHAnsi"/>
          <w:color w:val="FF0000"/>
        </w:rPr>
        <w:t xml:space="preserve"> </w:t>
      </w:r>
      <w:r w:rsidR="00472C81" w:rsidRPr="00142530">
        <w:rPr>
          <w:rStyle w:val="normaltextrun"/>
          <w:rFonts w:asciiTheme="minorHAnsi" w:hAnsiTheme="minorHAnsi" w:cstheme="minorHAnsi"/>
        </w:rPr>
        <w:t>dan 50% van de appartementsrechten met betrekking tot woonruimte in het bezit</w:t>
      </w:r>
      <w:r w:rsidR="00735079" w:rsidRPr="00142530">
        <w:rPr>
          <w:rStyle w:val="normaltextrun"/>
          <w:rFonts w:asciiTheme="minorHAnsi" w:hAnsiTheme="minorHAnsi" w:cstheme="minorHAnsi"/>
        </w:rPr>
        <w:t xml:space="preserve">. </w:t>
      </w:r>
      <w:r w:rsidR="00557C3C" w:rsidRPr="00142530">
        <w:rPr>
          <w:rStyle w:val="normaltextrun"/>
          <w:rFonts w:asciiTheme="minorHAnsi" w:hAnsiTheme="minorHAnsi" w:cstheme="minorHAnsi"/>
          <w:color w:val="FF0000"/>
        </w:rPr>
        <w:t>Bij meer</w:t>
      </w:r>
      <w:r w:rsidR="00FF0629" w:rsidRPr="00142530">
        <w:rPr>
          <w:rStyle w:val="normaltextrun"/>
          <w:rFonts w:asciiTheme="minorHAnsi" w:hAnsiTheme="minorHAnsi" w:cstheme="minorHAnsi"/>
          <w:color w:val="FF0000"/>
        </w:rPr>
        <w:t>*</w:t>
      </w:r>
      <w:r w:rsidR="00557C3C" w:rsidRPr="00142530">
        <w:rPr>
          <w:rStyle w:val="normaltextrun"/>
          <w:rFonts w:asciiTheme="minorHAnsi" w:hAnsiTheme="minorHAnsi" w:cstheme="minorHAnsi"/>
        </w:rPr>
        <w:t>:</w:t>
      </w:r>
      <w:r w:rsidR="00557C3C" w:rsidRPr="00142530">
        <w:rPr>
          <w:rStyle w:val="normaltextrun"/>
          <w:rFonts w:asciiTheme="minorHAnsi" w:hAnsiTheme="minorHAnsi" w:cstheme="minorHAnsi"/>
          <w:color w:val="FF0000"/>
        </w:rPr>
        <w:t xml:space="preserve"> </w:t>
      </w:r>
      <w:r w:rsidR="00976983" w:rsidRPr="00142530">
        <w:rPr>
          <w:rStyle w:val="normaltextrun"/>
          <w:rFonts w:asciiTheme="minorHAnsi" w:hAnsiTheme="minorHAnsi" w:cstheme="minorHAnsi"/>
          <w:color w:val="00B050"/>
        </w:rPr>
        <w:t xml:space="preserve"> </w:t>
      </w:r>
      <w:r w:rsidR="00976983" w:rsidRPr="00142530">
        <w:rPr>
          <w:rStyle w:val="normaltextrun"/>
          <w:rFonts w:asciiTheme="minorHAnsi" w:hAnsiTheme="minorHAnsi" w:cstheme="minorHAnsi"/>
        </w:rPr>
        <w:t>Indien de</w:t>
      </w:r>
      <w:r w:rsidR="00472C81" w:rsidRPr="00142530">
        <w:rPr>
          <w:rStyle w:val="normaltextrun"/>
          <w:rFonts w:asciiTheme="minorHAnsi" w:hAnsiTheme="minorHAnsi" w:cstheme="minorHAnsi"/>
        </w:rPr>
        <w:t xml:space="preserve">ze partijen gebruik </w:t>
      </w:r>
      <w:r w:rsidR="00976983" w:rsidRPr="00142530">
        <w:rPr>
          <w:rStyle w:val="normaltextrun"/>
          <w:rFonts w:asciiTheme="minorHAnsi" w:hAnsiTheme="minorHAnsi" w:cstheme="minorHAnsi"/>
        </w:rPr>
        <w:t xml:space="preserve">maken </w:t>
      </w:r>
      <w:r w:rsidR="00472C81" w:rsidRPr="00142530">
        <w:rPr>
          <w:rStyle w:val="normaltextrun"/>
          <w:rFonts w:asciiTheme="minorHAnsi" w:hAnsiTheme="minorHAnsi" w:cstheme="minorHAnsi"/>
        </w:rPr>
        <w:t>van de in en uit optie,</w:t>
      </w:r>
      <w:r w:rsidR="008E6D63" w:rsidRPr="00142530">
        <w:rPr>
          <w:rStyle w:val="normaltextrun"/>
          <w:rFonts w:asciiTheme="minorHAnsi" w:hAnsiTheme="minorHAnsi" w:cstheme="minorHAnsi"/>
        </w:rPr>
        <w:t xml:space="preserve"> is </w:t>
      </w:r>
      <w:r w:rsidR="005B0B4B" w:rsidRPr="00142530">
        <w:rPr>
          <w:rStyle w:val="normaltextrun"/>
          <w:rFonts w:asciiTheme="minorHAnsi" w:hAnsiTheme="minorHAnsi" w:cstheme="minorHAnsi"/>
          <w:color w:val="FF0000"/>
        </w:rPr>
        <w:t>wel/niet</w:t>
      </w:r>
      <w:r w:rsidR="00FF0629" w:rsidRPr="00142530">
        <w:rPr>
          <w:rStyle w:val="normaltextrun"/>
          <w:rFonts w:asciiTheme="minorHAnsi" w:hAnsiTheme="minorHAnsi" w:cstheme="minorHAnsi"/>
          <w:color w:val="FF0000"/>
        </w:rPr>
        <w:t>*</w:t>
      </w:r>
      <w:r w:rsidR="005B0B4B" w:rsidRPr="00142530">
        <w:rPr>
          <w:rStyle w:val="normaltextrun"/>
          <w:rFonts w:asciiTheme="minorHAnsi" w:hAnsiTheme="minorHAnsi" w:cstheme="minorHAnsi"/>
          <w:color w:val="FF0000"/>
        </w:rPr>
        <w:t xml:space="preserve"> </w:t>
      </w:r>
      <w:r w:rsidR="005B0B4B" w:rsidRPr="00142530">
        <w:rPr>
          <w:rStyle w:val="normaltextrun"/>
          <w:rFonts w:asciiTheme="minorHAnsi" w:hAnsiTheme="minorHAnsi" w:cstheme="minorHAnsi"/>
        </w:rPr>
        <w:t xml:space="preserve">vastgesteld dat </w:t>
      </w:r>
      <w:r w:rsidR="00472C81" w:rsidRPr="00142530">
        <w:rPr>
          <w:rStyle w:val="normaltextrun"/>
          <w:rFonts w:asciiTheme="minorHAnsi" w:hAnsiTheme="minorHAnsi" w:cstheme="minorHAnsi"/>
        </w:rPr>
        <w:t xml:space="preserve">dient 2/3 van de overige </w:t>
      </w:r>
      <w:r w:rsidR="00E169EE">
        <w:rPr>
          <w:rStyle w:val="normaltextrun"/>
          <w:rFonts w:asciiTheme="minorHAnsi" w:hAnsiTheme="minorHAnsi" w:cstheme="minorHAnsi"/>
        </w:rPr>
        <w:t xml:space="preserve">stemmen  </w:t>
      </w:r>
      <w:r w:rsidR="00472C81" w:rsidRPr="00142530">
        <w:rPr>
          <w:rStyle w:val="normaltextrun"/>
          <w:rFonts w:asciiTheme="minorHAnsi" w:hAnsiTheme="minorHAnsi" w:cstheme="minorHAnsi"/>
        </w:rPr>
        <w:t xml:space="preserve">(aanwezig op de Algemene ledenvergadering of via volmacht vertegenwoordigd) akkoord </w:t>
      </w:r>
      <w:r w:rsidR="003B7DA5" w:rsidRPr="00142530">
        <w:rPr>
          <w:rStyle w:val="normaltextrun"/>
          <w:rFonts w:asciiTheme="minorHAnsi" w:hAnsiTheme="minorHAnsi" w:cstheme="minorHAnsi"/>
        </w:rPr>
        <w:t>is gegaan</w:t>
      </w:r>
      <w:r w:rsidR="005B0B4B" w:rsidRPr="00142530">
        <w:rPr>
          <w:rStyle w:val="normaltextrun"/>
          <w:rFonts w:asciiTheme="minorHAnsi" w:hAnsiTheme="minorHAnsi" w:cstheme="minorHAnsi"/>
        </w:rPr>
        <w:t xml:space="preserve"> </w:t>
      </w:r>
      <w:r w:rsidR="008C791B" w:rsidRPr="00142530">
        <w:rPr>
          <w:rStyle w:val="normaltextrun"/>
          <w:rFonts w:asciiTheme="minorHAnsi" w:hAnsiTheme="minorHAnsi" w:cstheme="minorHAnsi"/>
        </w:rPr>
        <w:t>met</w:t>
      </w:r>
      <w:r w:rsidR="00472C81" w:rsidRPr="00142530">
        <w:rPr>
          <w:rStyle w:val="normaltextrun"/>
          <w:rFonts w:asciiTheme="minorHAnsi" w:hAnsiTheme="minorHAnsi" w:cstheme="minorHAnsi"/>
        </w:rPr>
        <w:t xml:space="preserve"> het aangaan van de financiering.</w:t>
      </w:r>
      <w:r w:rsidR="008C791B" w:rsidRPr="00142530">
        <w:rPr>
          <w:rStyle w:val="normaltextrun"/>
          <w:rFonts w:asciiTheme="minorHAnsi" w:hAnsiTheme="minorHAnsi" w:cstheme="minorHAnsi"/>
        </w:rPr>
        <w:t xml:space="preserve"> Het voorstel is daarom</w:t>
      </w:r>
      <w:r w:rsidR="008C791B" w:rsidRPr="00142530">
        <w:rPr>
          <w:rStyle w:val="normaltextrun"/>
          <w:rFonts w:asciiTheme="minorHAnsi" w:hAnsiTheme="minorHAnsi" w:cstheme="minorHAnsi"/>
          <w:color w:val="00B050"/>
        </w:rPr>
        <w:t xml:space="preserve"> </w:t>
      </w:r>
      <w:r w:rsidR="003E263A" w:rsidRPr="00142530">
        <w:rPr>
          <w:rStyle w:val="normaltextrun"/>
          <w:rFonts w:asciiTheme="minorHAnsi" w:hAnsiTheme="minorHAnsi" w:cstheme="minorHAnsi"/>
          <w:color w:val="FF0000"/>
        </w:rPr>
        <w:t>wel/niet</w:t>
      </w:r>
      <w:r w:rsidR="00FF0629" w:rsidRPr="00142530">
        <w:rPr>
          <w:rStyle w:val="normaltextrun"/>
          <w:rFonts w:asciiTheme="minorHAnsi" w:hAnsiTheme="minorHAnsi" w:cstheme="minorHAnsi"/>
          <w:color w:val="FF0000"/>
        </w:rPr>
        <w:t>*</w:t>
      </w:r>
      <w:r w:rsidR="003E263A" w:rsidRPr="00142530">
        <w:rPr>
          <w:rStyle w:val="normaltextrun"/>
          <w:rFonts w:asciiTheme="minorHAnsi" w:hAnsiTheme="minorHAnsi" w:cstheme="minorHAnsi"/>
          <w:color w:val="FF0000"/>
        </w:rPr>
        <w:t xml:space="preserve"> </w:t>
      </w:r>
      <w:r w:rsidR="003E263A" w:rsidRPr="00142530">
        <w:rPr>
          <w:rStyle w:val="normaltextrun"/>
          <w:rFonts w:asciiTheme="minorHAnsi" w:hAnsiTheme="minorHAnsi" w:cstheme="minorHAnsi"/>
        </w:rPr>
        <w:t>aangenomen.</w:t>
      </w:r>
    </w:p>
    <w:p w14:paraId="0892368F" w14:textId="77777777" w:rsidR="00F92876" w:rsidRDefault="00F92876" w:rsidP="003C6D16">
      <w:pPr>
        <w:shd w:val="clear" w:color="auto" w:fill="FFFFFF"/>
        <w:spacing w:before="100" w:beforeAutospacing="1"/>
        <w:rPr>
          <w:rFonts w:asciiTheme="minorHAnsi" w:hAnsiTheme="minorHAnsi" w:cstheme="minorHAnsi"/>
          <w:b/>
          <w:u w:val="single"/>
        </w:rPr>
      </w:pPr>
    </w:p>
    <w:p w14:paraId="0BAD091B" w14:textId="46F22680" w:rsidR="00E92F70" w:rsidRPr="00E92F70" w:rsidRDefault="00E92F70" w:rsidP="003C6D16">
      <w:pPr>
        <w:spacing w:after="200"/>
        <w:rPr>
          <w:rFonts w:asciiTheme="minorHAnsi" w:hAnsiTheme="minorHAnsi" w:cstheme="minorHAnsi"/>
          <w:b/>
          <w:bCs/>
          <w:color w:val="244662"/>
          <w:sz w:val="24"/>
          <w:szCs w:val="24"/>
        </w:rPr>
      </w:pPr>
      <w:r>
        <w:rPr>
          <w:rFonts w:asciiTheme="minorHAnsi" w:hAnsiTheme="minorHAnsi" w:cstheme="minorHAnsi"/>
          <w:b/>
          <w:bCs/>
          <w:color w:val="244662"/>
          <w:sz w:val="24"/>
          <w:szCs w:val="24"/>
        </w:rPr>
        <w:br w:type="page"/>
      </w:r>
    </w:p>
    <w:p w14:paraId="145604C0" w14:textId="6CC4E06F" w:rsidR="00034E81" w:rsidRPr="00D63199" w:rsidRDefault="001F10AD" w:rsidP="003C6D16">
      <w:pPr>
        <w:pStyle w:val="Kop2"/>
        <w:rPr>
          <w:rFonts w:ascii="Calibri" w:hAnsi="Calibri" w:cs="Calibri"/>
          <w:color w:val="234662"/>
          <w:sz w:val="24"/>
          <w:szCs w:val="24"/>
        </w:rPr>
      </w:pPr>
      <w:bookmarkStart w:id="15" w:name="_Toc169167086"/>
      <w:r w:rsidRPr="00D63199">
        <w:rPr>
          <w:rFonts w:ascii="Calibri" w:hAnsi="Calibri" w:cs="Calibri"/>
          <w:noProof/>
          <w:color w:val="234662"/>
          <w:sz w:val="24"/>
          <w:szCs w:val="24"/>
          <w:lang w:eastAsia="nl-NL"/>
        </w:rPr>
        <w:lastRenderedPageBreak/>
        <w:drawing>
          <wp:anchor distT="0" distB="0" distL="114300" distR="114300" simplePos="0" relativeHeight="251736064" behindDoc="1" locked="0" layoutInCell="1" allowOverlap="1" wp14:anchorId="1A2A2EE8" wp14:editId="66F0E026">
            <wp:simplePos x="0" y="0"/>
            <wp:positionH relativeFrom="column">
              <wp:posOffset>-50800</wp:posOffset>
            </wp:positionH>
            <wp:positionV relativeFrom="paragraph">
              <wp:posOffset>-55100</wp:posOffset>
            </wp:positionV>
            <wp:extent cx="5842000" cy="272415"/>
            <wp:effectExtent l="0" t="0" r="0" b="0"/>
            <wp:wrapNone/>
            <wp:docPr id="45617362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597853"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42000" cy="272415"/>
                    </a:xfrm>
                    <a:prstGeom prst="rect">
                      <a:avLst/>
                    </a:prstGeom>
                  </pic:spPr>
                </pic:pic>
              </a:graphicData>
            </a:graphic>
            <wp14:sizeRelH relativeFrom="page">
              <wp14:pctWidth>0</wp14:pctWidth>
            </wp14:sizeRelH>
            <wp14:sizeRelV relativeFrom="page">
              <wp14:pctHeight>0</wp14:pctHeight>
            </wp14:sizeRelV>
          </wp:anchor>
        </w:drawing>
      </w:r>
      <w:r w:rsidR="00091BD6" w:rsidRPr="00D63199">
        <w:rPr>
          <w:rFonts w:ascii="Calibri" w:hAnsi="Calibri" w:cs="Calibri"/>
          <w:color w:val="234662"/>
          <w:sz w:val="24"/>
          <w:szCs w:val="24"/>
        </w:rPr>
        <w:t xml:space="preserve">Bijlage 5 </w:t>
      </w:r>
      <w:r w:rsidR="007E364E" w:rsidRPr="00D63199">
        <w:rPr>
          <w:rFonts w:ascii="Calibri" w:hAnsi="Calibri" w:cs="Calibri"/>
          <w:color w:val="234662"/>
          <w:sz w:val="24"/>
          <w:szCs w:val="24"/>
        </w:rPr>
        <w:t xml:space="preserve">- </w:t>
      </w:r>
      <w:r w:rsidR="001D3B49" w:rsidRPr="00D63199">
        <w:rPr>
          <w:rFonts w:ascii="Calibri" w:hAnsi="Calibri" w:cs="Calibri"/>
          <w:color w:val="234662"/>
          <w:sz w:val="24"/>
          <w:szCs w:val="24"/>
        </w:rPr>
        <w:t>T</w:t>
      </w:r>
      <w:r w:rsidR="00034E81" w:rsidRPr="00D63199">
        <w:rPr>
          <w:rFonts w:ascii="Calibri" w:hAnsi="Calibri" w:cs="Calibri"/>
          <w:color w:val="234662"/>
          <w:sz w:val="24"/>
          <w:szCs w:val="24"/>
        </w:rPr>
        <w:t>ekst voor verklaring m.b.t. aflopen wettelijke bezwaartermijn</w:t>
      </w:r>
      <w:bookmarkEnd w:id="15"/>
    </w:p>
    <w:p w14:paraId="227771FA" w14:textId="77777777" w:rsidR="007E364E" w:rsidRDefault="007E364E" w:rsidP="003C6D16">
      <w:pPr>
        <w:rPr>
          <w:rFonts w:asciiTheme="minorHAnsi" w:hAnsiTheme="minorHAnsi" w:cstheme="minorHAnsi"/>
          <w:sz w:val="20"/>
          <w:szCs w:val="20"/>
        </w:rPr>
      </w:pPr>
    </w:p>
    <w:p w14:paraId="4300FB50" w14:textId="776CEFB5" w:rsidR="00034E81" w:rsidRPr="00142530" w:rsidRDefault="006055A7" w:rsidP="003C6D16">
      <w:pPr>
        <w:rPr>
          <w:rFonts w:asciiTheme="minorHAnsi" w:hAnsiTheme="minorHAnsi" w:cstheme="minorHAnsi"/>
        </w:rPr>
      </w:pPr>
      <w:r w:rsidRPr="00142530">
        <w:rPr>
          <w:rFonts w:asciiTheme="minorHAnsi" w:hAnsiTheme="minorHAnsi" w:cstheme="minorHAnsi"/>
        </w:rPr>
        <w:t>(</w:t>
      </w:r>
      <w:r w:rsidR="00142530" w:rsidRPr="00142530">
        <w:rPr>
          <w:rFonts w:asciiTheme="minorHAnsi" w:hAnsiTheme="minorHAnsi" w:cstheme="minorHAnsi"/>
        </w:rPr>
        <w:t>De</w:t>
      </w:r>
      <w:r w:rsidRPr="00142530">
        <w:rPr>
          <w:rFonts w:asciiTheme="minorHAnsi" w:hAnsiTheme="minorHAnsi" w:cstheme="minorHAnsi"/>
        </w:rPr>
        <w:t xml:space="preserve"> onderstaande</w:t>
      </w:r>
      <w:r w:rsidR="00034E81" w:rsidRPr="00142530">
        <w:rPr>
          <w:rFonts w:asciiTheme="minorHAnsi" w:hAnsiTheme="minorHAnsi" w:cstheme="minorHAnsi"/>
        </w:rPr>
        <w:t xml:space="preserve"> tekst mag </w:t>
      </w:r>
      <w:r w:rsidR="003B21CF" w:rsidRPr="00142530">
        <w:rPr>
          <w:rFonts w:asciiTheme="minorHAnsi" w:hAnsiTheme="minorHAnsi" w:cstheme="minorHAnsi"/>
        </w:rPr>
        <w:t>je</w:t>
      </w:r>
      <w:r w:rsidR="00034E81" w:rsidRPr="00142530">
        <w:rPr>
          <w:rFonts w:asciiTheme="minorHAnsi" w:hAnsiTheme="minorHAnsi" w:cstheme="minorHAnsi"/>
        </w:rPr>
        <w:t xml:space="preserve"> knippen en plakken en per e-mail naar ons verzenden.)</w:t>
      </w:r>
    </w:p>
    <w:p w14:paraId="17B6036F" w14:textId="77777777" w:rsidR="00034E81" w:rsidRPr="00142530" w:rsidRDefault="00034E81" w:rsidP="003C6D16">
      <w:pPr>
        <w:rPr>
          <w:rFonts w:asciiTheme="minorHAnsi" w:hAnsiTheme="minorHAnsi" w:cstheme="minorHAnsi"/>
        </w:rPr>
      </w:pPr>
    </w:p>
    <w:p w14:paraId="3CAE64DC" w14:textId="4F5C75C5" w:rsidR="00305A8F" w:rsidRPr="00142530" w:rsidRDefault="00305A8F" w:rsidP="003C6D16">
      <w:pPr>
        <w:autoSpaceDE w:val="0"/>
        <w:autoSpaceDN w:val="0"/>
        <w:spacing w:before="40" w:after="40"/>
        <w:rPr>
          <w:rFonts w:asciiTheme="minorHAnsi" w:eastAsia="Times New Roman" w:hAnsiTheme="minorHAnsi" w:cstheme="minorHAnsi"/>
          <w:iCs/>
          <w:lang w:eastAsia="nl-NL"/>
        </w:rPr>
      </w:pPr>
      <w:r w:rsidRPr="00142530">
        <w:rPr>
          <w:rFonts w:asciiTheme="minorHAnsi" w:eastAsia="Times New Roman" w:hAnsiTheme="minorHAnsi" w:cstheme="minorHAnsi"/>
          <w:iCs/>
          <w:lang w:eastAsia="nl-NL"/>
        </w:rPr>
        <w:t xml:space="preserve">Op </w:t>
      </w:r>
      <w:r w:rsidR="004E3AF2" w:rsidRPr="00142530">
        <w:rPr>
          <w:rFonts w:asciiTheme="minorHAnsi" w:eastAsia="Times New Roman" w:hAnsiTheme="minorHAnsi" w:cstheme="minorHAnsi"/>
          <w:iCs/>
          <w:color w:val="FF0000"/>
          <w:lang w:eastAsia="nl-NL"/>
        </w:rPr>
        <w:t>&lt;</w:t>
      </w:r>
      <w:r w:rsidRPr="00142530">
        <w:rPr>
          <w:rFonts w:asciiTheme="minorHAnsi" w:eastAsia="Times New Roman" w:hAnsiTheme="minorHAnsi" w:cstheme="minorHAnsi"/>
          <w:iCs/>
          <w:color w:val="FF0000"/>
          <w:lang w:eastAsia="nl-NL"/>
        </w:rPr>
        <w:t>datum</w:t>
      </w:r>
      <w:r w:rsidR="004E3AF2" w:rsidRPr="00142530">
        <w:rPr>
          <w:rFonts w:asciiTheme="minorHAnsi" w:eastAsia="Times New Roman" w:hAnsiTheme="minorHAnsi" w:cstheme="minorHAnsi"/>
          <w:iCs/>
          <w:color w:val="FF0000"/>
          <w:lang w:eastAsia="nl-NL"/>
        </w:rPr>
        <w:t>&gt;</w:t>
      </w:r>
      <w:r w:rsidRPr="00142530">
        <w:rPr>
          <w:rFonts w:asciiTheme="minorHAnsi" w:eastAsia="Times New Roman" w:hAnsiTheme="minorHAnsi" w:cstheme="minorHAnsi"/>
          <w:iCs/>
          <w:lang w:eastAsia="nl-NL"/>
        </w:rPr>
        <w:t xml:space="preserve"> zijn de notulen van de ALV, waarin het rechtsgeldige besluit tot het aangaan van een </w:t>
      </w:r>
      <w:r w:rsidR="00932776" w:rsidRPr="00142530">
        <w:rPr>
          <w:rFonts w:asciiTheme="minorHAnsi" w:eastAsia="Times New Roman" w:hAnsiTheme="minorHAnsi" w:cstheme="minorHAnsi"/>
          <w:iCs/>
          <w:lang w:eastAsia="nl-NL"/>
        </w:rPr>
        <w:t xml:space="preserve">VvE </w:t>
      </w:r>
      <w:r w:rsidRPr="00142530">
        <w:rPr>
          <w:rFonts w:asciiTheme="minorHAnsi" w:eastAsia="Times New Roman" w:hAnsiTheme="minorHAnsi" w:cstheme="minorHAnsi"/>
          <w:iCs/>
          <w:lang w:eastAsia="nl-NL"/>
        </w:rPr>
        <w:t xml:space="preserve">lening is genomen, aan de leden </w:t>
      </w:r>
      <w:r w:rsidR="00B96B73" w:rsidRPr="00142530">
        <w:rPr>
          <w:rFonts w:asciiTheme="minorHAnsi" w:eastAsia="Times New Roman" w:hAnsiTheme="minorHAnsi" w:cstheme="minorHAnsi"/>
          <w:iCs/>
          <w:lang w:eastAsia="nl-NL"/>
        </w:rPr>
        <w:t>verzonden.</w:t>
      </w:r>
    </w:p>
    <w:p w14:paraId="096013DB" w14:textId="77777777" w:rsidR="00305A8F" w:rsidRPr="00142530" w:rsidRDefault="00305A8F" w:rsidP="003C6D16">
      <w:pPr>
        <w:autoSpaceDE w:val="0"/>
        <w:autoSpaceDN w:val="0"/>
        <w:spacing w:before="40" w:after="40"/>
        <w:rPr>
          <w:rFonts w:asciiTheme="minorHAnsi" w:eastAsia="Times New Roman" w:hAnsiTheme="minorHAnsi" w:cstheme="minorHAnsi"/>
          <w:lang w:eastAsia="nl-NL"/>
        </w:rPr>
      </w:pPr>
    </w:p>
    <w:p w14:paraId="45E67A6C" w14:textId="575A0F56" w:rsidR="0045296F" w:rsidRPr="00142530" w:rsidRDefault="00305A8F" w:rsidP="003C6D16">
      <w:pPr>
        <w:autoSpaceDE w:val="0"/>
        <w:autoSpaceDN w:val="0"/>
        <w:rPr>
          <w:rFonts w:asciiTheme="minorHAnsi" w:eastAsia="Times New Roman" w:hAnsiTheme="minorHAnsi" w:cstheme="minorHAnsi"/>
          <w:iCs/>
          <w:lang w:eastAsia="nl-NL"/>
        </w:rPr>
      </w:pPr>
      <w:r w:rsidRPr="00142530">
        <w:rPr>
          <w:rFonts w:asciiTheme="minorHAnsi" w:eastAsia="Times New Roman" w:hAnsiTheme="minorHAnsi" w:cstheme="minorHAnsi"/>
          <w:iCs/>
          <w:lang w:eastAsia="nl-NL"/>
        </w:rPr>
        <w:t>Tot op heden heeft de VvE (bestuur, beheerder en eventuele andere betrokken personen) over dit besluit geen bezwaren van de leden ontvangen, ook is ons niet bekend dat een van onze leden een procedure tot vernietiging van dit besluit is gestart.</w:t>
      </w:r>
    </w:p>
    <w:p w14:paraId="350B46C9" w14:textId="0CA7601E" w:rsidR="00ED1D76" w:rsidRDefault="00ED1D76" w:rsidP="003C6D16">
      <w:pPr>
        <w:autoSpaceDE w:val="0"/>
        <w:autoSpaceDN w:val="0"/>
        <w:rPr>
          <w:rFonts w:asciiTheme="minorHAnsi" w:eastAsia="Times New Roman" w:hAnsiTheme="minorHAnsi" w:cstheme="minorHAnsi"/>
          <w:iCs/>
          <w:sz w:val="20"/>
          <w:szCs w:val="20"/>
          <w:lang w:eastAsia="nl-NL"/>
        </w:rPr>
      </w:pPr>
    </w:p>
    <w:p w14:paraId="0C1F233D" w14:textId="21978173" w:rsidR="00ED1D76" w:rsidRDefault="00ED1D76" w:rsidP="003C6D16">
      <w:pPr>
        <w:autoSpaceDE w:val="0"/>
        <w:autoSpaceDN w:val="0"/>
        <w:rPr>
          <w:rFonts w:asciiTheme="minorHAnsi" w:eastAsia="Times New Roman" w:hAnsiTheme="minorHAnsi" w:cstheme="minorHAnsi"/>
          <w:iCs/>
          <w:sz w:val="20"/>
          <w:szCs w:val="20"/>
          <w:lang w:eastAsia="nl-NL"/>
        </w:rPr>
      </w:pPr>
    </w:p>
    <w:p w14:paraId="1B13C455" w14:textId="36A63D1F" w:rsidR="00ED1D76" w:rsidRDefault="00ED1D76" w:rsidP="003C6D16">
      <w:pPr>
        <w:autoSpaceDE w:val="0"/>
        <w:autoSpaceDN w:val="0"/>
        <w:rPr>
          <w:rFonts w:asciiTheme="minorHAnsi" w:eastAsia="Times New Roman" w:hAnsiTheme="minorHAnsi" w:cstheme="minorHAnsi"/>
          <w:iCs/>
          <w:sz w:val="20"/>
          <w:szCs w:val="20"/>
          <w:lang w:eastAsia="nl-NL"/>
        </w:rPr>
      </w:pPr>
    </w:p>
    <w:sectPr w:rsidR="00ED1D76" w:rsidSect="004B5C5A">
      <w:headerReference w:type="even" r:id="rId15"/>
      <w:headerReference w:type="default" r:id="rId16"/>
      <w:footerReference w:type="even" r:id="rId17"/>
      <w:footerReference w:type="default" r:id="rId18"/>
      <w:headerReference w:type="first" r:id="rId19"/>
      <w:footerReference w:type="first" r:id="rId20"/>
      <w:pgSz w:w="11906" w:h="16838"/>
      <w:pgMar w:top="280"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6FBAD" w14:textId="77777777" w:rsidR="00957DAF" w:rsidRDefault="00957DAF" w:rsidP="00F94838">
      <w:r>
        <w:separator/>
      </w:r>
    </w:p>
  </w:endnote>
  <w:endnote w:type="continuationSeparator" w:id="0">
    <w:p w14:paraId="138831A2" w14:textId="77777777" w:rsidR="00957DAF" w:rsidRDefault="00957DAF" w:rsidP="00F9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3" w:usb1="00000000" w:usb2="00000000" w:usb3="00000000" w:csb0="00000001" w:csb1="00000000"/>
  </w:font>
  <w:font w:name="Muli">
    <w:altName w:val="Calibri"/>
    <w:charset w:val="4D"/>
    <w:family w:val="auto"/>
    <w:pitch w:val="variable"/>
    <w:sig w:usb0="20000007" w:usb1="00000001" w:usb2="00000000" w:usb3="00000000" w:csb0="00000193" w:csb1="00000000"/>
  </w:font>
  <w:font w:name="Muli-Regular">
    <w:altName w:val="Calibri"/>
    <w:charset w:val="4D"/>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348602940"/>
      <w:docPartObj>
        <w:docPartGallery w:val="Page Numbers (Bottom of Page)"/>
        <w:docPartUnique/>
      </w:docPartObj>
    </w:sdtPr>
    <w:sdtEndPr>
      <w:rPr>
        <w:rStyle w:val="Paginanummer"/>
      </w:rPr>
    </w:sdtEndPr>
    <w:sdtContent>
      <w:p w14:paraId="3340F207" w14:textId="3EA92920" w:rsidR="004B5C5A" w:rsidRDefault="004B5C5A" w:rsidP="001F10A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51A7681" w14:textId="77777777" w:rsidR="004B5C5A" w:rsidRDefault="004B5C5A" w:rsidP="004B5C5A">
    <w:pPr>
      <w:pStyle w:val="Voetteks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sz w:val="16"/>
        <w:szCs w:val="16"/>
      </w:rPr>
      <w:id w:val="-1255971976"/>
      <w:docPartObj>
        <w:docPartGallery w:val="Page Numbers (Bottom of Page)"/>
        <w:docPartUnique/>
      </w:docPartObj>
    </w:sdtPr>
    <w:sdtEndPr>
      <w:rPr>
        <w:rStyle w:val="Paginanummer"/>
      </w:rPr>
    </w:sdtEndPr>
    <w:sdtContent>
      <w:p w14:paraId="4DF0DA65" w14:textId="18D453B2" w:rsidR="001F10AD" w:rsidRPr="000842E1" w:rsidRDefault="001F10AD" w:rsidP="000842E1">
        <w:pPr>
          <w:pStyle w:val="Voettekst"/>
          <w:framePr w:wrap="none" w:vAnchor="text" w:hAnchor="page" w:x="10907" w:y="-155"/>
          <w:rPr>
            <w:rStyle w:val="Paginanummer"/>
            <w:sz w:val="16"/>
            <w:szCs w:val="16"/>
          </w:rPr>
        </w:pPr>
        <w:r w:rsidRPr="000842E1">
          <w:rPr>
            <w:rStyle w:val="Paginanummer"/>
            <w:sz w:val="16"/>
            <w:szCs w:val="16"/>
          </w:rPr>
          <w:fldChar w:fldCharType="begin"/>
        </w:r>
        <w:r w:rsidRPr="000842E1">
          <w:rPr>
            <w:rStyle w:val="Paginanummer"/>
            <w:sz w:val="16"/>
            <w:szCs w:val="16"/>
          </w:rPr>
          <w:instrText xml:space="preserve"> PAGE </w:instrText>
        </w:r>
        <w:r w:rsidRPr="000842E1">
          <w:rPr>
            <w:rStyle w:val="Paginanummer"/>
            <w:sz w:val="16"/>
            <w:szCs w:val="16"/>
          </w:rPr>
          <w:fldChar w:fldCharType="separate"/>
        </w:r>
        <w:r w:rsidRPr="000842E1">
          <w:rPr>
            <w:rStyle w:val="Paginanummer"/>
            <w:noProof/>
            <w:sz w:val="16"/>
            <w:szCs w:val="16"/>
          </w:rPr>
          <w:t>2</w:t>
        </w:r>
        <w:r w:rsidRPr="000842E1">
          <w:rPr>
            <w:rStyle w:val="Paginanummer"/>
            <w:sz w:val="16"/>
            <w:szCs w:val="16"/>
          </w:rPr>
          <w:fldChar w:fldCharType="end"/>
        </w:r>
      </w:p>
    </w:sdtContent>
  </w:sdt>
  <w:p w14:paraId="28BB86B5" w14:textId="27396EB8" w:rsidR="00F94838" w:rsidRDefault="004B5C5A" w:rsidP="004B5C5A">
    <w:pPr>
      <w:pStyle w:val="Voettekst"/>
      <w:ind w:right="360" w:firstLine="360"/>
    </w:pPr>
    <w:r>
      <w:rPr>
        <w:rFonts w:asciiTheme="minorHAnsi" w:eastAsia="Times New Roman" w:hAnsiTheme="minorHAnsi" w:cstheme="minorHAnsi"/>
        <w:iCs/>
        <w:noProof/>
        <w:sz w:val="20"/>
        <w:szCs w:val="20"/>
        <w:lang w:eastAsia="nl-NL"/>
      </w:rPr>
      <mc:AlternateContent>
        <mc:Choice Requires="wps">
          <w:drawing>
            <wp:anchor distT="0" distB="0" distL="114300" distR="114300" simplePos="0" relativeHeight="251673600" behindDoc="0" locked="0" layoutInCell="1" allowOverlap="1" wp14:anchorId="305949F4" wp14:editId="44E4DD00">
              <wp:simplePos x="0" y="0"/>
              <wp:positionH relativeFrom="column">
                <wp:posOffset>6029959</wp:posOffset>
              </wp:positionH>
              <wp:positionV relativeFrom="paragraph">
                <wp:posOffset>-107950</wp:posOffset>
              </wp:positionV>
              <wp:extent cx="897308" cy="230506"/>
              <wp:effectExtent l="0" t="0" r="0" b="0"/>
              <wp:wrapNone/>
              <wp:docPr id="24" name="Tekstvak 24"/>
              <wp:cNvGraphicFramePr/>
              <a:graphic xmlns:a="http://schemas.openxmlformats.org/drawingml/2006/main">
                <a:graphicData uri="http://schemas.microsoft.com/office/word/2010/wordprocessingShape">
                  <wps:wsp>
                    <wps:cNvSpPr txBox="1"/>
                    <wps:spPr>
                      <a:xfrm rot="16200000">
                        <a:off x="0" y="0"/>
                        <a:ext cx="897308" cy="230506"/>
                      </a:xfrm>
                      <a:prstGeom prst="rect">
                        <a:avLst/>
                      </a:prstGeom>
                      <a:noFill/>
                      <a:ln w="6350">
                        <a:noFill/>
                      </a:ln>
                    </wps:spPr>
                    <wps:txbx>
                      <w:txbxContent>
                        <w:p w14:paraId="30F90BAA" w14:textId="3D91AF59" w:rsidR="00E901CC" w:rsidRPr="004B5C5A" w:rsidRDefault="004B5C5A">
                          <w:pPr>
                            <w:rPr>
                              <w:rFonts w:asciiTheme="minorHAnsi" w:hAnsiTheme="minorHAnsi" w:cstheme="minorHAnsi"/>
                              <w:b/>
                              <w:bCs/>
                              <w:color w:val="326991"/>
                              <w:sz w:val="13"/>
                              <w:szCs w:val="13"/>
                            </w:rPr>
                          </w:pPr>
                          <w:r w:rsidRPr="004B5C5A">
                            <w:rPr>
                              <w:rFonts w:asciiTheme="minorHAnsi" w:hAnsiTheme="minorHAnsi" w:cstheme="minorHAnsi"/>
                              <w:b/>
                              <w:bCs/>
                              <w:color w:val="326991"/>
                              <w:sz w:val="13"/>
                              <w:szCs w:val="13"/>
                              <w:bdr w:val="none" w:sz="0" w:space="0" w:color="auto" w:frame="1"/>
                            </w:rPr>
                            <w:t>Mei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05949F4" id="_x0000_t202" coordsize="21600,21600" o:spt="202" path="m,l,21600r21600,l21600,xe">
              <v:stroke joinstyle="miter"/>
              <v:path gradientshapeok="t" o:connecttype="rect"/>
            </v:shapetype>
            <v:shape id="Tekstvak 24" o:spid="_x0000_s1030" type="#_x0000_t202" style="position:absolute;left:0;text-align:left;margin-left:474.8pt;margin-top:-8.5pt;width:70.65pt;height:18.1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" filled="f" stroked="f" strokeweight=".5pt">
              <v:textbox>
                <w:txbxContent>
                  <w:p w14:paraId="30F90BAA" w14:textId="3D91AF59" w:rsidR="00E901CC" w:rsidRPr="004B5C5A" w:rsidRDefault="004B5C5A">
                    <w:pPr>
                      <w:rPr>
                        <w:rFonts w:asciiTheme="minorHAnsi" w:hAnsiTheme="minorHAnsi" w:cstheme="minorHAnsi"/>
                        <w:b/>
                        <w:bCs/>
                        <w:color w:val="326991"/>
                        <w:sz w:val="13"/>
                        <w:szCs w:val="13"/>
                      </w:rPr>
                    </w:pPr>
                    <w:r w:rsidRPr="004B5C5A">
                      <w:rPr>
                        <w:rFonts w:asciiTheme="minorHAnsi" w:hAnsiTheme="minorHAnsi" w:cstheme="minorHAnsi"/>
                        <w:b/>
                        <w:bCs/>
                        <w:color w:val="326991"/>
                        <w:sz w:val="13"/>
                        <w:szCs w:val="13"/>
                        <w:bdr w:val="none" w:sz="0" w:space="0" w:color="auto" w:frame="1"/>
                      </w:rPr>
                      <w:t>Mei 2024</w:t>
                    </w:r>
                  </w:p>
                </w:txbxContent>
              </v:textbox>
            </v:shape>
          </w:pict>
        </mc:Fallback>
      </mc:AlternateContent>
    </w:r>
    <w:r w:rsidR="00287B14" w:rsidRPr="00A31718">
      <w:rPr>
        <w:noProof/>
      </w:rPr>
      <w:drawing>
        <wp:anchor distT="0" distB="0" distL="114300" distR="114300" simplePos="0" relativeHeight="251668480" behindDoc="1" locked="0" layoutInCell="1" allowOverlap="1" wp14:anchorId="399F27BA" wp14:editId="72F534CF">
          <wp:simplePos x="0" y="0"/>
          <wp:positionH relativeFrom="column">
            <wp:posOffset>-1095375</wp:posOffset>
          </wp:positionH>
          <wp:positionV relativeFrom="paragraph">
            <wp:posOffset>88265</wp:posOffset>
          </wp:positionV>
          <wp:extent cx="7929245" cy="776605"/>
          <wp:effectExtent l="0" t="0" r="0" b="0"/>
          <wp:wrapNone/>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13891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9245" cy="776605"/>
                  </a:xfrm>
                  <a:prstGeom prst="rect">
                    <a:avLst/>
                  </a:prstGeom>
                </pic:spPr>
              </pic:pic>
            </a:graphicData>
          </a:graphic>
          <wp14:sizeRelH relativeFrom="page">
            <wp14:pctWidth>0</wp14:pctWidth>
          </wp14:sizeRelH>
          <wp14:sizeRelV relativeFrom="page">
            <wp14:pctHeight>0</wp14:pctHeight>
          </wp14:sizeRelV>
        </wp:anchor>
      </w:drawing>
    </w:r>
    <w:r w:rsidR="00287B14">
      <w:rPr>
        <w:noProof/>
      </w:rPr>
      <mc:AlternateContent>
        <mc:Choice Requires="wps">
          <w:drawing>
            <wp:anchor distT="0" distB="0" distL="114300" distR="114300" simplePos="0" relativeHeight="251669504" behindDoc="0" locked="0" layoutInCell="1" allowOverlap="1" wp14:anchorId="5B635EB6" wp14:editId="630C10F4">
              <wp:simplePos x="0" y="0"/>
              <wp:positionH relativeFrom="column">
                <wp:posOffset>1584960</wp:posOffset>
              </wp:positionH>
              <wp:positionV relativeFrom="paragraph">
                <wp:posOffset>69215</wp:posOffset>
              </wp:positionV>
              <wp:extent cx="1002030" cy="523240"/>
              <wp:effectExtent l="0" t="0" r="0" b="0"/>
              <wp:wrapNone/>
              <wp:docPr id="1777101234" name="Tekstvak 5"/>
              <wp:cNvGraphicFramePr/>
              <a:graphic xmlns:a="http://schemas.openxmlformats.org/drawingml/2006/main">
                <a:graphicData uri="http://schemas.microsoft.com/office/word/2010/wordprocessingShape">
                  <wps:wsp>
                    <wps:cNvSpPr txBox="1"/>
                    <wps:spPr>
                      <a:xfrm>
                        <a:off x="0" y="0"/>
                        <a:ext cx="1002030" cy="523240"/>
                      </a:xfrm>
                      <a:prstGeom prst="rect">
                        <a:avLst/>
                      </a:prstGeom>
                      <a:noFill/>
                      <a:ln w="6350">
                        <a:noFill/>
                      </a:ln>
                    </wps:spPr>
                    <wps:txbx>
                      <w:txbxContent>
                        <w:p w14:paraId="4293E00F" w14:textId="77777777" w:rsidR="00287B14" w:rsidRPr="00B174DE" w:rsidRDefault="00287B14" w:rsidP="00287B14">
                          <w:pPr>
                            <w:snapToGrid w:val="0"/>
                            <w:contextualSpacing/>
                            <w:rPr>
                              <w:rFonts w:ascii="Muli" w:hAnsi="Muli" w:cs="Muli-Regular"/>
                              <w:sz w:val="13"/>
                              <w:szCs w:val="13"/>
                            </w:rPr>
                          </w:pPr>
                          <w:r w:rsidRPr="00B174DE">
                            <w:rPr>
                              <w:rFonts w:ascii="Muli" w:hAnsi="Muli" w:cs="Muli-Regular"/>
                              <w:sz w:val="13"/>
                              <w:szCs w:val="13"/>
                            </w:rPr>
                            <w:t>Postbus 40</w:t>
                          </w:r>
                        </w:p>
                        <w:p w14:paraId="3E077D56" w14:textId="77777777" w:rsidR="00287B14" w:rsidRPr="00B174DE" w:rsidRDefault="00287B14" w:rsidP="00287B14">
                          <w:pPr>
                            <w:snapToGrid w:val="0"/>
                            <w:contextualSpacing/>
                            <w:rPr>
                              <w:rFonts w:ascii="Muli" w:hAnsi="Muli" w:cs="Muli-Regular"/>
                              <w:sz w:val="13"/>
                              <w:szCs w:val="13"/>
                            </w:rPr>
                          </w:pPr>
                          <w:r w:rsidRPr="00B174DE">
                            <w:rPr>
                              <w:rFonts w:ascii="Muli" w:hAnsi="Muli" w:cs="Muli-Regular"/>
                              <w:sz w:val="13"/>
                              <w:szCs w:val="13"/>
                            </w:rPr>
                            <w:t>3800 AA Amersfoort</w:t>
                          </w:r>
                        </w:p>
                        <w:p w14:paraId="40601692" w14:textId="77777777" w:rsidR="00287B14" w:rsidRPr="00B174DE" w:rsidRDefault="00287B14" w:rsidP="00287B14">
                          <w:pPr>
                            <w:snapToGrid w:val="0"/>
                            <w:contextualSpacing/>
                            <w:rPr>
                              <w:rFonts w:ascii="Muli" w:hAnsi="Muli" w:cs="Muli-Regular"/>
                              <w:sz w:val="13"/>
                              <w:szCs w:val="13"/>
                            </w:rPr>
                          </w:pPr>
                          <w:r w:rsidRPr="00B174DE">
                            <w:rPr>
                              <w:rFonts w:ascii="Muli" w:hAnsi="Muli" w:cs="Muli-Regular"/>
                              <w:sz w:val="13"/>
                              <w:szCs w:val="13"/>
                            </w:rPr>
                            <w:t>Netwerklaan 321</w:t>
                          </w:r>
                          <w:r w:rsidRPr="00B174DE">
                            <w:rPr>
                              <w:rFonts w:ascii="Muli" w:hAnsi="Muli" w:cs="Muli-Regular"/>
                              <w:sz w:val="13"/>
                              <w:szCs w:val="13"/>
                            </w:rPr>
                            <w:br/>
                            <w:t>3821 AC Amersfoort</w:t>
                          </w:r>
                        </w:p>
                        <w:p w14:paraId="414EC012" w14:textId="77777777" w:rsidR="00287B14" w:rsidRPr="00B174DE" w:rsidRDefault="00287B14" w:rsidP="00287B14">
                          <w:pPr>
                            <w:snapToGrid w:val="0"/>
                            <w:contextualSpacing/>
                            <w:rPr>
                              <w:rFonts w:ascii="Muli" w:hAnsi="Mul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B635EB6" id="Tekstvak 5" o:spid="_x0000_s1031" type="#_x0000_t202" style="position:absolute;left:0;text-align:left;margin-left:124.8pt;margin-top:5.45pt;width:78.9pt;height:4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" filled="f" stroked="f" strokeweight=".5pt">
              <v:textbox>
                <w:txbxContent>
                  <w:p w14:paraId="4293E00F" w14:textId="77777777" w:rsidR="00287B14" w:rsidRPr="00B174DE" w:rsidRDefault="00287B14" w:rsidP="00287B14">
                    <w:pPr>
                      <w:snapToGrid w:val="0"/>
                      <w:contextualSpacing/>
                      <w:rPr>
                        <w:rFonts w:ascii="Muli" w:hAnsi="Muli" w:cs="Muli-Regular"/>
                        <w:sz w:val="13"/>
                        <w:szCs w:val="13"/>
                      </w:rPr>
                    </w:pPr>
                    <w:r w:rsidRPr="00B174DE">
                      <w:rPr>
                        <w:rFonts w:ascii="Muli" w:hAnsi="Muli" w:cs="Muli-Regular"/>
                        <w:sz w:val="13"/>
                        <w:szCs w:val="13"/>
                      </w:rPr>
                      <w:t>Postbus 40</w:t>
                    </w:r>
                  </w:p>
                  <w:p w14:paraId="3E077D56" w14:textId="77777777" w:rsidR="00287B14" w:rsidRPr="00B174DE" w:rsidRDefault="00287B14" w:rsidP="00287B14">
                    <w:pPr>
                      <w:snapToGrid w:val="0"/>
                      <w:contextualSpacing/>
                      <w:rPr>
                        <w:rFonts w:ascii="Muli" w:hAnsi="Muli" w:cs="Muli-Regular"/>
                        <w:sz w:val="13"/>
                        <w:szCs w:val="13"/>
                      </w:rPr>
                    </w:pPr>
                    <w:r w:rsidRPr="00B174DE">
                      <w:rPr>
                        <w:rFonts w:ascii="Muli" w:hAnsi="Muli" w:cs="Muli-Regular"/>
                        <w:sz w:val="13"/>
                        <w:szCs w:val="13"/>
                      </w:rPr>
                      <w:t>3800 AA Amersfoort</w:t>
                    </w:r>
                  </w:p>
                  <w:p w14:paraId="40601692" w14:textId="77777777" w:rsidR="00287B14" w:rsidRPr="00B174DE" w:rsidRDefault="00287B14" w:rsidP="00287B14">
                    <w:pPr>
                      <w:snapToGrid w:val="0"/>
                      <w:contextualSpacing/>
                      <w:rPr>
                        <w:rFonts w:ascii="Muli" w:hAnsi="Muli" w:cs="Muli-Regular"/>
                        <w:sz w:val="13"/>
                        <w:szCs w:val="13"/>
                      </w:rPr>
                    </w:pPr>
                    <w:r w:rsidRPr="00B174DE">
                      <w:rPr>
                        <w:rFonts w:ascii="Muli" w:hAnsi="Muli" w:cs="Muli-Regular"/>
                        <w:sz w:val="13"/>
                        <w:szCs w:val="13"/>
                      </w:rPr>
                      <w:t>Netwerklaan 321</w:t>
                    </w:r>
                    <w:r w:rsidRPr="00B174DE">
                      <w:rPr>
                        <w:rFonts w:ascii="Muli" w:hAnsi="Muli" w:cs="Muli-Regular"/>
                        <w:sz w:val="13"/>
                        <w:szCs w:val="13"/>
                      </w:rPr>
                      <w:br/>
                      <w:t>3821 AC Amersfoort</w:t>
                    </w:r>
                  </w:p>
                  <w:p w14:paraId="414EC012" w14:textId="77777777" w:rsidR="00287B14" w:rsidRPr="00B174DE" w:rsidRDefault="00287B14" w:rsidP="00287B14">
                    <w:pPr>
                      <w:snapToGrid w:val="0"/>
                      <w:contextualSpacing/>
                      <w:rPr>
                        <w:rFonts w:ascii="Muli" w:hAnsi="Muli"/>
                      </w:rPr>
                    </w:pPr>
                  </w:p>
                </w:txbxContent>
              </v:textbox>
            </v:shape>
          </w:pict>
        </mc:Fallback>
      </mc:AlternateContent>
    </w:r>
    <w:r w:rsidR="00287B14">
      <w:rPr>
        <w:noProof/>
      </w:rPr>
      <mc:AlternateContent>
        <mc:Choice Requires="wps">
          <w:drawing>
            <wp:anchor distT="0" distB="0" distL="114300" distR="114300" simplePos="0" relativeHeight="251670528" behindDoc="0" locked="0" layoutInCell="1" allowOverlap="1" wp14:anchorId="2F253E85" wp14:editId="379D884A">
              <wp:simplePos x="0" y="0"/>
              <wp:positionH relativeFrom="column">
                <wp:posOffset>2649855</wp:posOffset>
              </wp:positionH>
              <wp:positionV relativeFrom="paragraph">
                <wp:posOffset>64770</wp:posOffset>
              </wp:positionV>
              <wp:extent cx="2313305" cy="527685"/>
              <wp:effectExtent l="0" t="0" r="0" b="0"/>
              <wp:wrapNone/>
              <wp:docPr id="604195321" name="Tekstvak 5"/>
              <wp:cNvGraphicFramePr/>
              <a:graphic xmlns:a="http://schemas.openxmlformats.org/drawingml/2006/main">
                <a:graphicData uri="http://schemas.microsoft.com/office/word/2010/wordprocessingShape">
                  <wps:wsp>
                    <wps:cNvSpPr txBox="1"/>
                    <wps:spPr>
                      <a:xfrm>
                        <a:off x="0" y="0"/>
                        <a:ext cx="2313305" cy="527685"/>
                      </a:xfrm>
                      <a:prstGeom prst="rect">
                        <a:avLst/>
                      </a:prstGeom>
                      <a:noFill/>
                      <a:ln w="6350">
                        <a:noFill/>
                      </a:ln>
                    </wps:spPr>
                    <wps:txbx>
                      <w:txbxContent>
                        <w:p w14:paraId="6A688809" w14:textId="77777777" w:rsidR="00287B14" w:rsidRPr="002A7EDD" w:rsidRDefault="00287B14" w:rsidP="00287B14">
                          <w:pPr>
                            <w:pStyle w:val="Basisalinea"/>
                            <w:spacing w:line="240" w:lineRule="auto"/>
                            <w:rPr>
                              <w:rFonts w:ascii="Muli" w:hAnsi="Muli" w:cs="Muli-Regular"/>
                              <w:color w:val="auto"/>
                              <w:sz w:val="13"/>
                              <w:szCs w:val="13"/>
                              <w:lang w:val="de-DE"/>
                            </w:rPr>
                          </w:pPr>
                          <w:r w:rsidRPr="002A7EDD">
                            <w:rPr>
                              <w:rFonts w:ascii="Muli" w:hAnsi="Muli" w:cs="Muli-Regular"/>
                              <w:color w:val="auto"/>
                              <w:sz w:val="13"/>
                              <w:szCs w:val="13"/>
                              <w:lang w:val="de-DE"/>
                            </w:rPr>
                            <w:t>088 253 96 78</w:t>
                          </w:r>
                        </w:p>
                        <w:p w14:paraId="4737B376" w14:textId="77777777" w:rsidR="00287B14" w:rsidRDefault="00287B14" w:rsidP="00287B14">
                          <w:pPr>
                            <w:pStyle w:val="Basisalinea"/>
                            <w:spacing w:line="240" w:lineRule="auto"/>
                            <w:rPr>
                              <w:rFonts w:ascii="Muli" w:hAnsi="Muli" w:cs="Muli-Regular"/>
                              <w:color w:val="auto"/>
                              <w:sz w:val="13"/>
                              <w:szCs w:val="13"/>
                              <w:lang w:val="de-DE"/>
                            </w:rPr>
                          </w:pPr>
                          <w:r w:rsidRPr="002A7EDD">
                            <w:rPr>
                              <w:rFonts w:ascii="Muli" w:hAnsi="Muli" w:cs="Muli-Regular"/>
                              <w:color w:val="auto"/>
                              <w:sz w:val="13"/>
                              <w:szCs w:val="13"/>
                              <w:lang w:val="de-DE"/>
                            </w:rPr>
                            <w:t>vve@svn.nl</w:t>
                          </w:r>
                        </w:p>
                        <w:p w14:paraId="3EEC88D0" w14:textId="77777777" w:rsidR="00287B14" w:rsidRPr="002A7EDD" w:rsidRDefault="00287B14" w:rsidP="00287B14">
                          <w:pPr>
                            <w:pStyle w:val="Basisalinea"/>
                            <w:spacing w:line="240" w:lineRule="auto"/>
                            <w:rPr>
                              <w:rFonts w:ascii="Muli" w:hAnsi="Muli" w:cs="Muli-Regular"/>
                              <w:color w:val="auto"/>
                              <w:sz w:val="13"/>
                              <w:szCs w:val="13"/>
                              <w:lang w:val="de-DE"/>
                            </w:rPr>
                          </w:pPr>
                          <w:r>
                            <w:rPr>
                              <w:rFonts w:ascii="Muli" w:hAnsi="Muli" w:cs="Muli-Regular"/>
                              <w:color w:val="auto"/>
                              <w:sz w:val="13"/>
                              <w:szCs w:val="13"/>
                              <w:lang w:val="de-DE"/>
                            </w:rPr>
                            <w:t>www.svn.nl/toekomstbestendig-onderhoudsfonds-vves</w:t>
                          </w:r>
                        </w:p>
                        <w:p w14:paraId="13497054" w14:textId="77777777" w:rsidR="00287B14" w:rsidRPr="002A7EDD" w:rsidRDefault="00287B14" w:rsidP="00287B14">
                          <w:pPr>
                            <w:rPr>
                              <w:rFonts w:ascii="Muli" w:hAnsi="Muli"/>
                              <w:color w:val="000000" w:themeColor="text1"/>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F253E85" id="_x0000_s1032" type="#_x0000_t202" style="position:absolute;left:0;text-align:left;margin-left:208.65pt;margin-top:5.1pt;width:182.15pt;height:4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" filled="f" stroked="f" strokeweight=".5pt">
              <v:textbox>
                <w:txbxContent>
                  <w:p w14:paraId="6A688809" w14:textId="77777777" w:rsidR="00287B14" w:rsidRPr="002A7EDD" w:rsidRDefault="00287B14" w:rsidP="00287B14">
                    <w:pPr>
                      <w:pStyle w:val="Basisalinea"/>
                      <w:spacing w:line="240" w:lineRule="auto"/>
                      <w:rPr>
                        <w:rFonts w:ascii="Muli" w:hAnsi="Muli" w:cs="Muli-Regular"/>
                        <w:color w:val="auto"/>
                        <w:sz w:val="13"/>
                        <w:szCs w:val="13"/>
                        <w:lang w:val="de-DE"/>
                      </w:rPr>
                    </w:pPr>
                    <w:r w:rsidRPr="002A7EDD">
                      <w:rPr>
                        <w:rFonts w:ascii="Muli" w:hAnsi="Muli" w:cs="Muli-Regular"/>
                        <w:color w:val="auto"/>
                        <w:sz w:val="13"/>
                        <w:szCs w:val="13"/>
                        <w:lang w:val="de-DE"/>
                      </w:rPr>
                      <w:t>088 253 96 78</w:t>
                    </w:r>
                  </w:p>
                  <w:p w14:paraId="4737B376" w14:textId="77777777" w:rsidR="00287B14" w:rsidRDefault="00287B14" w:rsidP="00287B14">
                    <w:pPr>
                      <w:pStyle w:val="Basisalinea"/>
                      <w:spacing w:line="240" w:lineRule="auto"/>
                      <w:rPr>
                        <w:rFonts w:ascii="Muli" w:hAnsi="Muli" w:cs="Muli-Regular"/>
                        <w:color w:val="auto"/>
                        <w:sz w:val="13"/>
                        <w:szCs w:val="13"/>
                        <w:lang w:val="de-DE"/>
                      </w:rPr>
                    </w:pPr>
                    <w:r w:rsidRPr="002A7EDD">
                      <w:rPr>
                        <w:rFonts w:ascii="Muli" w:hAnsi="Muli" w:cs="Muli-Regular"/>
                        <w:color w:val="auto"/>
                        <w:sz w:val="13"/>
                        <w:szCs w:val="13"/>
                        <w:lang w:val="de-DE"/>
                      </w:rPr>
                      <w:t>vve@svn.nl</w:t>
                    </w:r>
                  </w:p>
                  <w:p w14:paraId="3EEC88D0" w14:textId="77777777" w:rsidR="00287B14" w:rsidRPr="002A7EDD" w:rsidRDefault="00287B14" w:rsidP="00287B14">
                    <w:pPr>
                      <w:pStyle w:val="Basisalinea"/>
                      <w:spacing w:line="240" w:lineRule="auto"/>
                      <w:rPr>
                        <w:rFonts w:ascii="Muli" w:hAnsi="Muli" w:cs="Muli-Regular"/>
                        <w:color w:val="auto"/>
                        <w:sz w:val="13"/>
                        <w:szCs w:val="13"/>
                        <w:lang w:val="de-DE"/>
                      </w:rPr>
                    </w:pPr>
                    <w:r>
                      <w:rPr>
                        <w:rFonts w:ascii="Muli" w:hAnsi="Muli" w:cs="Muli-Regular"/>
                        <w:color w:val="auto"/>
                        <w:sz w:val="13"/>
                        <w:szCs w:val="13"/>
                        <w:lang w:val="de-DE"/>
                      </w:rPr>
                      <w:t>www.svn.nl/toekomstbestendig-onderhoudsfonds-vves</w:t>
                    </w:r>
                  </w:p>
                  <w:p w14:paraId="13497054" w14:textId="77777777" w:rsidR="00287B14" w:rsidRPr="002A7EDD" w:rsidRDefault="00287B14" w:rsidP="00287B14">
                    <w:pPr>
                      <w:rPr>
                        <w:rFonts w:ascii="Muli" w:hAnsi="Muli"/>
                        <w:color w:val="000000" w:themeColor="text1"/>
                        <w:lang w:val="de-DE"/>
                      </w:rPr>
                    </w:pPr>
                  </w:p>
                </w:txbxContent>
              </v:textbox>
            </v:shape>
          </w:pict>
        </mc:Fallback>
      </mc:AlternateContent>
    </w:r>
    <w:r w:rsidR="00287B14">
      <w:rPr>
        <w:noProof/>
      </w:rPr>
      <mc:AlternateContent>
        <mc:Choice Requires="wps">
          <w:drawing>
            <wp:anchor distT="0" distB="0" distL="114300" distR="114300" simplePos="0" relativeHeight="251671552" behindDoc="0" locked="0" layoutInCell="1" allowOverlap="1" wp14:anchorId="1567CBF8" wp14:editId="7120185B">
              <wp:simplePos x="0" y="0"/>
              <wp:positionH relativeFrom="column">
                <wp:posOffset>4990465</wp:posOffset>
              </wp:positionH>
              <wp:positionV relativeFrom="paragraph">
                <wp:posOffset>74947</wp:posOffset>
              </wp:positionV>
              <wp:extent cx="1735455" cy="527685"/>
              <wp:effectExtent l="0" t="0" r="0" b="0"/>
              <wp:wrapNone/>
              <wp:docPr id="2107935203" name="Tekstvak 5"/>
              <wp:cNvGraphicFramePr/>
              <a:graphic xmlns:a="http://schemas.openxmlformats.org/drawingml/2006/main">
                <a:graphicData uri="http://schemas.microsoft.com/office/word/2010/wordprocessingShape">
                  <wps:wsp>
                    <wps:cNvSpPr txBox="1"/>
                    <wps:spPr>
                      <a:xfrm>
                        <a:off x="0" y="0"/>
                        <a:ext cx="1735455" cy="527685"/>
                      </a:xfrm>
                      <a:prstGeom prst="rect">
                        <a:avLst/>
                      </a:prstGeom>
                      <a:noFill/>
                      <a:ln w="6350">
                        <a:noFill/>
                      </a:ln>
                    </wps:spPr>
                    <wps:txbx>
                      <w:txbxContent>
                        <w:p w14:paraId="1FD39F7C" w14:textId="77777777" w:rsidR="00287B14" w:rsidRPr="00B174DE" w:rsidRDefault="00287B14" w:rsidP="00287B14">
                          <w:pPr>
                            <w:pStyle w:val="Basisalinea"/>
                            <w:spacing w:line="240" w:lineRule="auto"/>
                            <w:rPr>
                              <w:rFonts w:ascii="Muli" w:hAnsi="Muli" w:cs="Muli-Regular"/>
                              <w:sz w:val="13"/>
                              <w:szCs w:val="13"/>
                            </w:rPr>
                          </w:pPr>
                          <w:r w:rsidRPr="00B174DE">
                            <w:rPr>
                              <w:rFonts w:ascii="Muli" w:hAnsi="Muli" w:cs="Muli-Regular"/>
                              <w:sz w:val="13"/>
                              <w:szCs w:val="13"/>
                            </w:rPr>
                            <w:t>KvK: 92850200</w:t>
                          </w:r>
                        </w:p>
                        <w:p w14:paraId="149A0E86" w14:textId="77777777" w:rsidR="00287B14" w:rsidRPr="00B174DE" w:rsidRDefault="00287B14" w:rsidP="00287B14">
                          <w:pPr>
                            <w:pStyle w:val="Basisalinea"/>
                            <w:spacing w:line="240" w:lineRule="auto"/>
                            <w:rPr>
                              <w:rFonts w:ascii="Muli" w:hAnsi="Muli" w:cs="Muli-Regular"/>
                              <w:color w:val="auto"/>
                              <w:sz w:val="13"/>
                              <w:szCs w:val="13"/>
                            </w:rPr>
                          </w:pPr>
                          <w:r w:rsidRPr="00B174DE">
                            <w:rPr>
                              <w:rFonts w:ascii="Muli" w:hAnsi="Muli" w:cs="Muli-Regular"/>
                              <w:color w:val="auto"/>
                              <w:sz w:val="13"/>
                              <w:szCs w:val="13"/>
                            </w:rPr>
                            <w:t>IBAN: NL93 RABO 0190 6547 91</w:t>
                          </w:r>
                        </w:p>
                        <w:p w14:paraId="752BE02D" w14:textId="77777777" w:rsidR="00287B14" w:rsidRPr="00B174DE" w:rsidRDefault="00287B14" w:rsidP="00287B14">
                          <w:pPr>
                            <w:rPr>
                              <w:rFonts w:ascii="Muli" w:hAnsi="Muli"/>
                            </w:rPr>
                          </w:pPr>
                          <w:r w:rsidRPr="00B174DE">
                            <w:rPr>
                              <w:rFonts w:ascii="Muli" w:hAnsi="Muli" w:cs="Muli-Regular"/>
                              <w:sz w:val="13"/>
                              <w:szCs w:val="13"/>
                            </w:rPr>
                            <w:t>BIC: RABONL2U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567CBF8" id="_x0000_s1033" type="#_x0000_t202" style="position:absolute;left:0;text-align:left;margin-left:392.95pt;margin-top:5.9pt;width:136.65pt;height:4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" filled="f" stroked="f" strokeweight=".5pt">
              <v:textbox>
                <w:txbxContent>
                  <w:p w14:paraId="1FD39F7C" w14:textId="77777777" w:rsidR="00287B14" w:rsidRPr="00B174DE" w:rsidRDefault="00287B14" w:rsidP="00287B14">
                    <w:pPr>
                      <w:pStyle w:val="Basisalinea"/>
                      <w:spacing w:line="240" w:lineRule="auto"/>
                      <w:rPr>
                        <w:rFonts w:ascii="Muli" w:hAnsi="Muli" w:cs="Muli-Regular"/>
                        <w:sz w:val="13"/>
                        <w:szCs w:val="13"/>
                      </w:rPr>
                    </w:pPr>
                    <w:r w:rsidRPr="00B174DE">
                      <w:rPr>
                        <w:rFonts w:ascii="Muli" w:hAnsi="Muli" w:cs="Muli-Regular"/>
                        <w:sz w:val="13"/>
                        <w:szCs w:val="13"/>
                      </w:rPr>
                      <w:t>KvK: 92850200</w:t>
                    </w:r>
                  </w:p>
                  <w:p w14:paraId="149A0E86" w14:textId="77777777" w:rsidR="00287B14" w:rsidRPr="00B174DE" w:rsidRDefault="00287B14" w:rsidP="00287B14">
                    <w:pPr>
                      <w:pStyle w:val="Basisalinea"/>
                      <w:spacing w:line="240" w:lineRule="auto"/>
                      <w:rPr>
                        <w:rFonts w:ascii="Muli" w:hAnsi="Muli" w:cs="Muli-Regular"/>
                        <w:color w:val="auto"/>
                        <w:sz w:val="13"/>
                        <w:szCs w:val="13"/>
                      </w:rPr>
                    </w:pPr>
                    <w:r w:rsidRPr="00B174DE">
                      <w:rPr>
                        <w:rFonts w:ascii="Muli" w:hAnsi="Muli" w:cs="Muli-Regular"/>
                        <w:color w:val="auto"/>
                        <w:sz w:val="13"/>
                        <w:szCs w:val="13"/>
                      </w:rPr>
                      <w:t>IBAN: NL93 RABO 0190 6547 91</w:t>
                    </w:r>
                  </w:p>
                  <w:p w14:paraId="752BE02D" w14:textId="77777777" w:rsidR="00287B14" w:rsidRPr="00B174DE" w:rsidRDefault="00287B14" w:rsidP="00287B14">
                    <w:pPr>
                      <w:rPr>
                        <w:rFonts w:ascii="Muli" w:hAnsi="Muli"/>
                      </w:rPr>
                    </w:pPr>
                    <w:r w:rsidRPr="00B174DE">
                      <w:rPr>
                        <w:rFonts w:ascii="Muli" w:hAnsi="Muli" w:cs="Muli-Regular"/>
                        <w:sz w:val="13"/>
                        <w:szCs w:val="13"/>
                      </w:rPr>
                      <w:t>BIC: RABONL2U</w:t>
                    </w:r>
                  </w:p>
                </w:txbxContent>
              </v:textbox>
            </v:shape>
          </w:pict>
        </mc:Fallback>
      </mc:AlternateContent>
    </w:r>
  </w:p>
  <w:p w14:paraId="3D2BA7E5" w14:textId="6B61EFCD" w:rsidR="00F94838" w:rsidRDefault="00F94838" w:rsidP="00ED1D7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3D0F" w14:textId="10709E65" w:rsidR="00287B14" w:rsidRDefault="00287B14">
    <w:pPr>
      <w:pStyle w:val="Voettekst"/>
    </w:pPr>
    <w:r>
      <w:rPr>
        <w:noProof/>
      </w:rPr>
      <mc:AlternateContent>
        <mc:Choice Requires="wps">
          <w:drawing>
            <wp:anchor distT="0" distB="0" distL="114300" distR="114300" simplePos="0" relativeHeight="251666432" behindDoc="0" locked="0" layoutInCell="1" allowOverlap="1" wp14:anchorId="67557108" wp14:editId="09DF1CF3">
              <wp:simplePos x="0" y="0"/>
              <wp:positionH relativeFrom="column">
                <wp:posOffset>5032375</wp:posOffset>
              </wp:positionH>
              <wp:positionV relativeFrom="paragraph">
                <wp:posOffset>-72390</wp:posOffset>
              </wp:positionV>
              <wp:extent cx="1735455" cy="527685"/>
              <wp:effectExtent l="0" t="0" r="0" b="0"/>
              <wp:wrapNone/>
              <wp:docPr id="779817822" name="Tekstvak 5"/>
              <wp:cNvGraphicFramePr/>
              <a:graphic xmlns:a="http://schemas.openxmlformats.org/drawingml/2006/main">
                <a:graphicData uri="http://schemas.microsoft.com/office/word/2010/wordprocessingShape">
                  <wps:wsp>
                    <wps:cNvSpPr txBox="1"/>
                    <wps:spPr>
                      <a:xfrm>
                        <a:off x="0" y="0"/>
                        <a:ext cx="1735455" cy="527685"/>
                      </a:xfrm>
                      <a:prstGeom prst="rect">
                        <a:avLst/>
                      </a:prstGeom>
                      <a:noFill/>
                      <a:ln w="6350">
                        <a:noFill/>
                      </a:ln>
                    </wps:spPr>
                    <wps:txbx>
                      <w:txbxContent>
                        <w:p w14:paraId="43707FC9" w14:textId="77777777" w:rsidR="00287B14" w:rsidRPr="00B174DE" w:rsidRDefault="00287B14" w:rsidP="00287B14">
                          <w:pPr>
                            <w:pStyle w:val="Basisalinea"/>
                            <w:spacing w:line="240" w:lineRule="auto"/>
                            <w:rPr>
                              <w:rFonts w:ascii="Muli" w:hAnsi="Muli" w:cs="Muli-Regular"/>
                              <w:sz w:val="13"/>
                              <w:szCs w:val="13"/>
                            </w:rPr>
                          </w:pPr>
                          <w:r w:rsidRPr="00B174DE">
                            <w:rPr>
                              <w:rFonts w:ascii="Muli" w:hAnsi="Muli" w:cs="Muli-Regular"/>
                              <w:sz w:val="13"/>
                              <w:szCs w:val="13"/>
                            </w:rPr>
                            <w:t>KvK: 92850200</w:t>
                          </w:r>
                        </w:p>
                        <w:p w14:paraId="4DE325C0" w14:textId="77777777" w:rsidR="00287B14" w:rsidRPr="00B174DE" w:rsidRDefault="00287B14" w:rsidP="00287B14">
                          <w:pPr>
                            <w:pStyle w:val="Basisalinea"/>
                            <w:spacing w:line="240" w:lineRule="auto"/>
                            <w:rPr>
                              <w:rFonts w:ascii="Muli" w:hAnsi="Muli" w:cs="Muli-Regular"/>
                              <w:color w:val="auto"/>
                              <w:sz w:val="13"/>
                              <w:szCs w:val="13"/>
                            </w:rPr>
                          </w:pPr>
                          <w:r w:rsidRPr="00B174DE">
                            <w:rPr>
                              <w:rFonts w:ascii="Muli" w:hAnsi="Muli" w:cs="Muli-Regular"/>
                              <w:color w:val="auto"/>
                              <w:sz w:val="13"/>
                              <w:szCs w:val="13"/>
                            </w:rPr>
                            <w:t>IBAN: NL93 RABO 0190 6547 91</w:t>
                          </w:r>
                        </w:p>
                        <w:p w14:paraId="1E2C0786" w14:textId="77777777" w:rsidR="00287B14" w:rsidRPr="00B174DE" w:rsidRDefault="00287B14" w:rsidP="00287B14">
                          <w:pPr>
                            <w:rPr>
                              <w:rFonts w:ascii="Muli" w:hAnsi="Muli"/>
                            </w:rPr>
                          </w:pPr>
                          <w:r w:rsidRPr="00B174DE">
                            <w:rPr>
                              <w:rFonts w:ascii="Muli" w:hAnsi="Muli" w:cs="Muli-Regular"/>
                              <w:sz w:val="13"/>
                              <w:szCs w:val="13"/>
                            </w:rPr>
                            <w:t>BIC: RABONL2U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7557108" id="_x0000_t202" coordsize="21600,21600" o:spt="202" path="m,l,21600r21600,l21600,xe">
              <v:stroke joinstyle="miter"/>
              <v:path gradientshapeok="t" o:connecttype="rect"/>
            </v:shapetype>
            <v:shape id="_x0000_s1034" type="#_x0000_t202" style="position:absolute;margin-left:396.25pt;margin-top:-5.7pt;width:136.65pt;height:4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" filled="f" stroked="f" strokeweight=".5pt">
              <v:textbox>
                <w:txbxContent>
                  <w:p w14:paraId="43707FC9" w14:textId="77777777" w:rsidR="00287B14" w:rsidRPr="00B174DE" w:rsidRDefault="00287B14" w:rsidP="00287B14">
                    <w:pPr>
                      <w:pStyle w:val="Basisalinea"/>
                      <w:spacing w:line="240" w:lineRule="auto"/>
                      <w:rPr>
                        <w:rFonts w:ascii="Muli" w:hAnsi="Muli" w:cs="Muli-Regular"/>
                        <w:sz w:val="13"/>
                        <w:szCs w:val="13"/>
                      </w:rPr>
                    </w:pPr>
                    <w:r w:rsidRPr="00B174DE">
                      <w:rPr>
                        <w:rFonts w:ascii="Muli" w:hAnsi="Muli" w:cs="Muli-Regular"/>
                        <w:sz w:val="13"/>
                        <w:szCs w:val="13"/>
                      </w:rPr>
                      <w:t>KvK: 92850200</w:t>
                    </w:r>
                  </w:p>
                  <w:p w14:paraId="4DE325C0" w14:textId="77777777" w:rsidR="00287B14" w:rsidRPr="00B174DE" w:rsidRDefault="00287B14" w:rsidP="00287B14">
                    <w:pPr>
                      <w:pStyle w:val="Basisalinea"/>
                      <w:spacing w:line="240" w:lineRule="auto"/>
                      <w:rPr>
                        <w:rFonts w:ascii="Muli" w:hAnsi="Muli" w:cs="Muli-Regular"/>
                        <w:color w:val="auto"/>
                        <w:sz w:val="13"/>
                        <w:szCs w:val="13"/>
                      </w:rPr>
                    </w:pPr>
                    <w:r w:rsidRPr="00B174DE">
                      <w:rPr>
                        <w:rFonts w:ascii="Muli" w:hAnsi="Muli" w:cs="Muli-Regular"/>
                        <w:color w:val="auto"/>
                        <w:sz w:val="13"/>
                        <w:szCs w:val="13"/>
                      </w:rPr>
                      <w:t>IBAN: NL93 RABO 0190 6547 91</w:t>
                    </w:r>
                  </w:p>
                  <w:p w14:paraId="1E2C0786" w14:textId="77777777" w:rsidR="00287B14" w:rsidRPr="00B174DE" w:rsidRDefault="00287B14" w:rsidP="00287B14">
                    <w:pPr>
                      <w:rPr>
                        <w:rFonts w:ascii="Muli" w:hAnsi="Muli"/>
                      </w:rPr>
                    </w:pPr>
                    <w:r w:rsidRPr="00B174DE">
                      <w:rPr>
                        <w:rFonts w:ascii="Muli" w:hAnsi="Muli" w:cs="Muli-Regular"/>
                        <w:sz w:val="13"/>
                        <w:szCs w:val="13"/>
                      </w:rPr>
                      <w:t>BIC: RABONL2U</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CC36718" wp14:editId="4BFED285">
              <wp:simplePos x="0" y="0"/>
              <wp:positionH relativeFrom="column">
                <wp:posOffset>2691765</wp:posOffset>
              </wp:positionH>
              <wp:positionV relativeFrom="paragraph">
                <wp:posOffset>-82550</wp:posOffset>
              </wp:positionV>
              <wp:extent cx="2313305" cy="527685"/>
              <wp:effectExtent l="0" t="0" r="0" b="0"/>
              <wp:wrapNone/>
              <wp:docPr id="260489271" name="Tekstvak 5"/>
              <wp:cNvGraphicFramePr/>
              <a:graphic xmlns:a="http://schemas.openxmlformats.org/drawingml/2006/main">
                <a:graphicData uri="http://schemas.microsoft.com/office/word/2010/wordprocessingShape">
                  <wps:wsp>
                    <wps:cNvSpPr txBox="1"/>
                    <wps:spPr>
                      <a:xfrm>
                        <a:off x="0" y="0"/>
                        <a:ext cx="2313305" cy="527685"/>
                      </a:xfrm>
                      <a:prstGeom prst="rect">
                        <a:avLst/>
                      </a:prstGeom>
                      <a:noFill/>
                      <a:ln w="6350">
                        <a:noFill/>
                      </a:ln>
                    </wps:spPr>
                    <wps:txbx>
                      <w:txbxContent>
                        <w:p w14:paraId="6FCED4B1" w14:textId="77777777" w:rsidR="00287B14" w:rsidRPr="002A7EDD" w:rsidRDefault="00287B14" w:rsidP="00287B14">
                          <w:pPr>
                            <w:pStyle w:val="Basisalinea"/>
                            <w:spacing w:line="240" w:lineRule="auto"/>
                            <w:rPr>
                              <w:rFonts w:ascii="Muli" w:hAnsi="Muli" w:cs="Muli-Regular"/>
                              <w:color w:val="auto"/>
                              <w:sz w:val="13"/>
                              <w:szCs w:val="13"/>
                              <w:lang w:val="de-DE"/>
                            </w:rPr>
                          </w:pPr>
                          <w:r w:rsidRPr="002A7EDD">
                            <w:rPr>
                              <w:rFonts w:ascii="Muli" w:hAnsi="Muli" w:cs="Muli-Regular"/>
                              <w:color w:val="auto"/>
                              <w:sz w:val="13"/>
                              <w:szCs w:val="13"/>
                              <w:lang w:val="de-DE"/>
                            </w:rPr>
                            <w:t>088 253 96 78</w:t>
                          </w:r>
                        </w:p>
                        <w:p w14:paraId="6CC26A95" w14:textId="77777777" w:rsidR="00287B14" w:rsidRDefault="00287B14" w:rsidP="00287B14">
                          <w:pPr>
                            <w:pStyle w:val="Basisalinea"/>
                            <w:spacing w:line="240" w:lineRule="auto"/>
                            <w:rPr>
                              <w:rFonts w:ascii="Muli" w:hAnsi="Muli" w:cs="Muli-Regular"/>
                              <w:color w:val="auto"/>
                              <w:sz w:val="13"/>
                              <w:szCs w:val="13"/>
                              <w:lang w:val="de-DE"/>
                            </w:rPr>
                          </w:pPr>
                          <w:r w:rsidRPr="002A7EDD">
                            <w:rPr>
                              <w:rFonts w:ascii="Muli" w:hAnsi="Muli" w:cs="Muli-Regular"/>
                              <w:color w:val="auto"/>
                              <w:sz w:val="13"/>
                              <w:szCs w:val="13"/>
                              <w:lang w:val="de-DE"/>
                            </w:rPr>
                            <w:t>vve@svn.nl</w:t>
                          </w:r>
                        </w:p>
                        <w:p w14:paraId="797FBFB3" w14:textId="77777777" w:rsidR="00287B14" w:rsidRPr="002A7EDD" w:rsidRDefault="00287B14" w:rsidP="00287B14">
                          <w:pPr>
                            <w:pStyle w:val="Basisalinea"/>
                            <w:spacing w:line="240" w:lineRule="auto"/>
                            <w:rPr>
                              <w:rFonts w:ascii="Muli" w:hAnsi="Muli" w:cs="Muli-Regular"/>
                              <w:color w:val="auto"/>
                              <w:sz w:val="13"/>
                              <w:szCs w:val="13"/>
                              <w:lang w:val="de-DE"/>
                            </w:rPr>
                          </w:pPr>
                          <w:r>
                            <w:rPr>
                              <w:rFonts w:ascii="Muli" w:hAnsi="Muli" w:cs="Muli-Regular"/>
                              <w:color w:val="auto"/>
                              <w:sz w:val="13"/>
                              <w:szCs w:val="13"/>
                              <w:lang w:val="de-DE"/>
                            </w:rPr>
                            <w:t>www.svn.nl/toekomstbestendig-onderhoudsfonds-vves</w:t>
                          </w:r>
                        </w:p>
                        <w:p w14:paraId="34EA33AF" w14:textId="77777777" w:rsidR="00287B14" w:rsidRPr="002A7EDD" w:rsidRDefault="00287B14" w:rsidP="00287B14">
                          <w:pPr>
                            <w:rPr>
                              <w:rFonts w:ascii="Muli" w:hAnsi="Muli"/>
                              <w:color w:val="000000" w:themeColor="text1"/>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CC36718" id="_x0000_s1035" type="#_x0000_t202" style="position:absolute;margin-left:211.95pt;margin-top:-6.5pt;width:182.15pt;height:4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" filled="f" stroked="f" strokeweight=".5pt">
              <v:textbox>
                <w:txbxContent>
                  <w:p w14:paraId="6FCED4B1" w14:textId="77777777" w:rsidR="00287B14" w:rsidRPr="002A7EDD" w:rsidRDefault="00287B14" w:rsidP="00287B14">
                    <w:pPr>
                      <w:pStyle w:val="Basisalinea"/>
                      <w:spacing w:line="240" w:lineRule="auto"/>
                      <w:rPr>
                        <w:rFonts w:ascii="Muli" w:hAnsi="Muli" w:cs="Muli-Regular"/>
                        <w:color w:val="auto"/>
                        <w:sz w:val="13"/>
                        <w:szCs w:val="13"/>
                        <w:lang w:val="de-DE"/>
                      </w:rPr>
                    </w:pPr>
                    <w:r w:rsidRPr="002A7EDD">
                      <w:rPr>
                        <w:rFonts w:ascii="Muli" w:hAnsi="Muli" w:cs="Muli-Regular"/>
                        <w:color w:val="auto"/>
                        <w:sz w:val="13"/>
                        <w:szCs w:val="13"/>
                        <w:lang w:val="de-DE"/>
                      </w:rPr>
                      <w:t>088 253 96 78</w:t>
                    </w:r>
                  </w:p>
                  <w:p w14:paraId="6CC26A95" w14:textId="77777777" w:rsidR="00287B14" w:rsidRDefault="00287B14" w:rsidP="00287B14">
                    <w:pPr>
                      <w:pStyle w:val="Basisalinea"/>
                      <w:spacing w:line="240" w:lineRule="auto"/>
                      <w:rPr>
                        <w:rFonts w:ascii="Muli" w:hAnsi="Muli" w:cs="Muli-Regular"/>
                        <w:color w:val="auto"/>
                        <w:sz w:val="13"/>
                        <w:szCs w:val="13"/>
                        <w:lang w:val="de-DE"/>
                      </w:rPr>
                    </w:pPr>
                    <w:r w:rsidRPr="002A7EDD">
                      <w:rPr>
                        <w:rFonts w:ascii="Muli" w:hAnsi="Muli" w:cs="Muli-Regular"/>
                        <w:color w:val="auto"/>
                        <w:sz w:val="13"/>
                        <w:szCs w:val="13"/>
                        <w:lang w:val="de-DE"/>
                      </w:rPr>
                      <w:t>vve@svn.nl</w:t>
                    </w:r>
                  </w:p>
                  <w:p w14:paraId="797FBFB3" w14:textId="77777777" w:rsidR="00287B14" w:rsidRPr="002A7EDD" w:rsidRDefault="00287B14" w:rsidP="00287B14">
                    <w:pPr>
                      <w:pStyle w:val="Basisalinea"/>
                      <w:spacing w:line="240" w:lineRule="auto"/>
                      <w:rPr>
                        <w:rFonts w:ascii="Muli" w:hAnsi="Muli" w:cs="Muli-Regular"/>
                        <w:color w:val="auto"/>
                        <w:sz w:val="13"/>
                        <w:szCs w:val="13"/>
                        <w:lang w:val="de-DE"/>
                      </w:rPr>
                    </w:pPr>
                    <w:r>
                      <w:rPr>
                        <w:rFonts w:ascii="Muli" w:hAnsi="Muli" w:cs="Muli-Regular"/>
                        <w:color w:val="auto"/>
                        <w:sz w:val="13"/>
                        <w:szCs w:val="13"/>
                        <w:lang w:val="de-DE"/>
                      </w:rPr>
                      <w:t>www.svn.nl/toekomstbestendig-onderhoudsfonds-vves</w:t>
                    </w:r>
                  </w:p>
                  <w:p w14:paraId="34EA33AF" w14:textId="77777777" w:rsidR="00287B14" w:rsidRPr="002A7EDD" w:rsidRDefault="00287B14" w:rsidP="00287B14">
                    <w:pPr>
                      <w:rPr>
                        <w:rFonts w:ascii="Muli" w:hAnsi="Muli"/>
                        <w:color w:val="000000" w:themeColor="text1"/>
                        <w:lang w:val="de-DE"/>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DA2951F" wp14:editId="062FDE90">
              <wp:simplePos x="0" y="0"/>
              <wp:positionH relativeFrom="column">
                <wp:posOffset>1626870</wp:posOffset>
              </wp:positionH>
              <wp:positionV relativeFrom="paragraph">
                <wp:posOffset>-78105</wp:posOffset>
              </wp:positionV>
              <wp:extent cx="1002030" cy="523240"/>
              <wp:effectExtent l="0" t="0" r="0" b="0"/>
              <wp:wrapNone/>
              <wp:docPr id="517478133" name="Tekstvak 5"/>
              <wp:cNvGraphicFramePr/>
              <a:graphic xmlns:a="http://schemas.openxmlformats.org/drawingml/2006/main">
                <a:graphicData uri="http://schemas.microsoft.com/office/word/2010/wordprocessingShape">
                  <wps:wsp>
                    <wps:cNvSpPr txBox="1"/>
                    <wps:spPr>
                      <a:xfrm>
                        <a:off x="0" y="0"/>
                        <a:ext cx="1002030" cy="523240"/>
                      </a:xfrm>
                      <a:prstGeom prst="rect">
                        <a:avLst/>
                      </a:prstGeom>
                      <a:noFill/>
                      <a:ln w="6350">
                        <a:noFill/>
                      </a:ln>
                    </wps:spPr>
                    <wps:txbx>
                      <w:txbxContent>
                        <w:p w14:paraId="41E0C46C" w14:textId="77777777" w:rsidR="00287B14" w:rsidRPr="00B174DE" w:rsidRDefault="00287B14" w:rsidP="00287B14">
                          <w:pPr>
                            <w:snapToGrid w:val="0"/>
                            <w:contextualSpacing/>
                            <w:rPr>
                              <w:rFonts w:ascii="Muli" w:hAnsi="Muli" w:cs="Muli-Regular"/>
                              <w:sz w:val="13"/>
                              <w:szCs w:val="13"/>
                            </w:rPr>
                          </w:pPr>
                          <w:r w:rsidRPr="00B174DE">
                            <w:rPr>
                              <w:rFonts w:ascii="Muli" w:hAnsi="Muli" w:cs="Muli-Regular"/>
                              <w:sz w:val="13"/>
                              <w:szCs w:val="13"/>
                            </w:rPr>
                            <w:t>Postbus 40</w:t>
                          </w:r>
                        </w:p>
                        <w:p w14:paraId="66DC4517" w14:textId="77777777" w:rsidR="00287B14" w:rsidRPr="00B174DE" w:rsidRDefault="00287B14" w:rsidP="00287B14">
                          <w:pPr>
                            <w:snapToGrid w:val="0"/>
                            <w:contextualSpacing/>
                            <w:rPr>
                              <w:rFonts w:ascii="Muli" w:hAnsi="Muli" w:cs="Muli-Regular"/>
                              <w:sz w:val="13"/>
                              <w:szCs w:val="13"/>
                            </w:rPr>
                          </w:pPr>
                          <w:r w:rsidRPr="00B174DE">
                            <w:rPr>
                              <w:rFonts w:ascii="Muli" w:hAnsi="Muli" w:cs="Muli-Regular"/>
                              <w:sz w:val="13"/>
                              <w:szCs w:val="13"/>
                            </w:rPr>
                            <w:t>3800 AA Amersfoort</w:t>
                          </w:r>
                        </w:p>
                        <w:p w14:paraId="2B5365BD" w14:textId="77777777" w:rsidR="00287B14" w:rsidRPr="00B174DE" w:rsidRDefault="00287B14" w:rsidP="00287B14">
                          <w:pPr>
                            <w:snapToGrid w:val="0"/>
                            <w:contextualSpacing/>
                            <w:rPr>
                              <w:rFonts w:ascii="Muli" w:hAnsi="Muli" w:cs="Muli-Regular"/>
                              <w:sz w:val="13"/>
                              <w:szCs w:val="13"/>
                            </w:rPr>
                          </w:pPr>
                          <w:r w:rsidRPr="00B174DE">
                            <w:rPr>
                              <w:rFonts w:ascii="Muli" w:hAnsi="Muli" w:cs="Muli-Regular"/>
                              <w:sz w:val="13"/>
                              <w:szCs w:val="13"/>
                            </w:rPr>
                            <w:t>Netwerklaan 321</w:t>
                          </w:r>
                          <w:r w:rsidRPr="00B174DE">
                            <w:rPr>
                              <w:rFonts w:ascii="Muli" w:hAnsi="Muli" w:cs="Muli-Regular"/>
                              <w:sz w:val="13"/>
                              <w:szCs w:val="13"/>
                            </w:rPr>
                            <w:br/>
                            <w:t>3821 AC Amersfoort</w:t>
                          </w:r>
                        </w:p>
                        <w:p w14:paraId="3972CA18" w14:textId="77777777" w:rsidR="00287B14" w:rsidRPr="00B174DE" w:rsidRDefault="00287B14" w:rsidP="00287B14">
                          <w:pPr>
                            <w:snapToGrid w:val="0"/>
                            <w:contextualSpacing/>
                            <w:rPr>
                              <w:rFonts w:ascii="Muli" w:hAnsi="Mul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DA2951F" id="_x0000_s1036" type="#_x0000_t202" style="position:absolute;margin-left:128.1pt;margin-top:-6.15pt;width:78.9pt;height:4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" filled="f" stroked="f" strokeweight=".5pt">
              <v:textbox>
                <w:txbxContent>
                  <w:p w14:paraId="41E0C46C" w14:textId="77777777" w:rsidR="00287B14" w:rsidRPr="00B174DE" w:rsidRDefault="00287B14" w:rsidP="00287B14">
                    <w:pPr>
                      <w:snapToGrid w:val="0"/>
                      <w:contextualSpacing/>
                      <w:rPr>
                        <w:rFonts w:ascii="Muli" w:hAnsi="Muli" w:cs="Muli-Regular"/>
                        <w:sz w:val="13"/>
                        <w:szCs w:val="13"/>
                      </w:rPr>
                    </w:pPr>
                    <w:r w:rsidRPr="00B174DE">
                      <w:rPr>
                        <w:rFonts w:ascii="Muli" w:hAnsi="Muli" w:cs="Muli-Regular"/>
                        <w:sz w:val="13"/>
                        <w:szCs w:val="13"/>
                      </w:rPr>
                      <w:t>Postbus 40</w:t>
                    </w:r>
                  </w:p>
                  <w:p w14:paraId="66DC4517" w14:textId="77777777" w:rsidR="00287B14" w:rsidRPr="00B174DE" w:rsidRDefault="00287B14" w:rsidP="00287B14">
                    <w:pPr>
                      <w:snapToGrid w:val="0"/>
                      <w:contextualSpacing/>
                      <w:rPr>
                        <w:rFonts w:ascii="Muli" w:hAnsi="Muli" w:cs="Muli-Regular"/>
                        <w:sz w:val="13"/>
                        <w:szCs w:val="13"/>
                      </w:rPr>
                    </w:pPr>
                    <w:r w:rsidRPr="00B174DE">
                      <w:rPr>
                        <w:rFonts w:ascii="Muli" w:hAnsi="Muli" w:cs="Muli-Regular"/>
                        <w:sz w:val="13"/>
                        <w:szCs w:val="13"/>
                      </w:rPr>
                      <w:t>3800 AA Amersfoort</w:t>
                    </w:r>
                  </w:p>
                  <w:p w14:paraId="2B5365BD" w14:textId="77777777" w:rsidR="00287B14" w:rsidRPr="00B174DE" w:rsidRDefault="00287B14" w:rsidP="00287B14">
                    <w:pPr>
                      <w:snapToGrid w:val="0"/>
                      <w:contextualSpacing/>
                      <w:rPr>
                        <w:rFonts w:ascii="Muli" w:hAnsi="Muli" w:cs="Muli-Regular"/>
                        <w:sz w:val="13"/>
                        <w:szCs w:val="13"/>
                      </w:rPr>
                    </w:pPr>
                    <w:r w:rsidRPr="00B174DE">
                      <w:rPr>
                        <w:rFonts w:ascii="Muli" w:hAnsi="Muli" w:cs="Muli-Regular"/>
                        <w:sz w:val="13"/>
                        <w:szCs w:val="13"/>
                      </w:rPr>
                      <w:t>Netwerklaan 321</w:t>
                    </w:r>
                    <w:r w:rsidRPr="00B174DE">
                      <w:rPr>
                        <w:rFonts w:ascii="Muli" w:hAnsi="Muli" w:cs="Muli-Regular"/>
                        <w:sz w:val="13"/>
                        <w:szCs w:val="13"/>
                      </w:rPr>
                      <w:br/>
                      <w:t>3821 AC Amersfoort</w:t>
                    </w:r>
                  </w:p>
                  <w:p w14:paraId="3972CA18" w14:textId="77777777" w:rsidR="00287B14" w:rsidRPr="00B174DE" w:rsidRDefault="00287B14" w:rsidP="00287B14">
                    <w:pPr>
                      <w:snapToGrid w:val="0"/>
                      <w:contextualSpacing/>
                      <w:rPr>
                        <w:rFonts w:ascii="Muli" w:hAnsi="Muli"/>
                      </w:rPr>
                    </w:pPr>
                  </w:p>
                </w:txbxContent>
              </v:textbox>
            </v:shape>
          </w:pict>
        </mc:Fallback>
      </mc:AlternateContent>
    </w:r>
    <w:r w:rsidRPr="00A31718">
      <w:rPr>
        <w:noProof/>
      </w:rPr>
      <w:drawing>
        <wp:anchor distT="0" distB="0" distL="114300" distR="114300" simplePos="0" relativeHeight="251663360" behindDoc="1" locked="0" layoutInCell="1" allowOverlap="1" wp14:anchorId="0B629E05" wp14:editId="04091AAD">
          <wp:simplePos x="0" y="0"/>
          <wp:positionH relativeFrom="column">
            <wp:posOffset>-1054718</wp:posOffset>
          </wp:positionH>
          <wp:positionV relativeFrom="paragraph">
            <wp:posOffset>-59055</wp:posOffset>
          </wp:positionV>
          <wp:extent cx="7929245" cy="776605"/>
          <wp:effectExtent l="0" t="0" r="0" b="0"/>
          <wp:wrapNone/>
          <wp:docPr id="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13891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9245" cy="7766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11EB0" w14:textId="77777777" w:rsidR="00957DAF" w:rsidRDefault="00957DAF" w:rsidP="00F94838">
      <w:r>
        <w:separator/>
      </w:r>
    </w:p>
  </w:footnote>
  <w:footnote w:type="continuationSeparator" w:id="0">
    <w:p w14:paraId="3C7DEA42" w14:textId="77777777" w:rsidR="00957DAF" w:rsidRDefault="00957DAF" w:rsidP="00F94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237283740"/>
      <w:docPartObj>
        <w:docPartGallery w:val="Page Numbers (Top of Page)"/>
        <w:docPartUnique/>
      </w:docPartObj>
    </w:sdtPr>
    <w:sdtEndPr>
      <w:rPr>
        <w:rStyle w:val="Paginanummer"/>
      </w:rPr>
    </w:sdtEndPr>
    <w:sdtContent>
      <w:p w14:paraId="4692830A" w14:textId="5EEF7EC9" w:rsidR="004B5C5A" w:rsidRDefault="004B5C5A" w:rsidP="004B5C5A">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942E686" w14:textId="77777777" w:rsidR="004B5C5A" w:rsidRDefault="004B5C5A" w:rsidP="004B5C5A">
    <w:pPr>
      <w:pStyle w:val="Koptekst"/>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4E1D" w14:textId="3FD668EE" w:rsidR="00367D5D" w:rsidRDefault="00B174DE" w:rsidP="004B5C5A">
    <w:pPr>
      <w:pStyle w:val="Koptekst"/>
      <w:ind w:right="360" w:firstLine="360"/>
    </w:pPr>
    <w:r w:rsidRPr="007544ED">
      <w:rPr>
        <w:noProof/>
      </w:rPr>
      <w:drawing>
        <wp:anchor distT="0" distB="0" distL="114300" distR="114300" simplePos="0" relativeHeight="251657215" behindDoc="1" locked="0" layoutInCell="1" allowOverlap="1" wp14:anchorId="2CB351F7" wp14:editId="1F84537F">
          <wp:simplePos x="0" y="0"/>
          <wp:positionH relativeFrom="column">
            <wp:posOffset>-914400</wp:posOffset>
          </wp:positionH>
          <wp:positionV relativeFrom="paragraph">
            <wp:posOffset>-453081</wp:posOffset>
          </wp:positionV>
          <wp:extent cx="5170282" cy="551663"/>
          <wp:effectExtent l="0" t="0" r="0" b="0"/>
          <wp:wrapNone/>
          <wp:docPr id="5" name="Afbeelding 5" descr="Afbeelding met schermopname, Rechth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575884" name="Afbeelding 1" descr="Afbeelding met schermopname, Rechthoek&#10;&#10;Automatisch gegenereerde beschrijving"/>
                  <pic:cNvPicPr/>
                </pic:nvPicPr>
                <pic:blipFill rotWithShape="1">
                  <a:blip r:embed="rId1" cstate="print">
                    <a:extLst>
                      <a:ext uri="{28A0092B-C50C-407E-A947-70E740481C1C}">
                        <a14:useLocalDpi xmlns:a14="http://schemas.microsoft.com/office/drawing/2010/main" val="0"/>
                      </a:ext>
                    </a:extLst>
                  </a:blip>
                  <a:srcRect l="12284"/>
                  <a:stretch/>
                </pic:blipFill>
                <pic:spPr bwMode="auto">
                  <a:xfrm>
                    <a:off x="0" y="0"/>
                    <a:ext cx="5170282" cy="5516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B678" w14:textId="243CC02C" w:rsidR="00F837C7" w:rsidRDefault="00F837C7">
    <w:pPr>
      <w:pStyle w:val="Koptekst"/>
    </w:pPr>
    <w:r>
      <w:rPr>
        <w:noProof/>
      </w:rPr>
      <w:drawing>
        <wp:anchor distT="0" distB="0" distL="114300" distR="114300" simplePos="0" relativeHeight="251658240" behindDoc="0" locked="0" layoutInCell="1" allowOverlap="1" wp14:anchorId="49A51666" wp14:editId="6FDC231A">
          <wp:simplePos x="0" y="0"/>
          <wp:positionH relativeFrom="column">
            <wp:posOffset>-639445</wp:posOffset>
          </wp:positionH>
          <wp:positionV relativeFrom="paragraph">
            <wp:posOffset>-170180</wp:posOffset>
          </wp:positionV>
          <wp:extent cx="1651000" cy="414020"/>
          <wp:effectExtent l="0" t="0" r="6350" b="5080"/>
          <wp:wrapSquare wrapText="bothSides"/>
          <wp:docPr id="7" name="Afbeelding 7" descr="Afbeelding met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Warmtefonds.png.png"/>
                  <pic:cNvPicPr/>
                </pic:nvPicPr>
                <pic:blipFill>
                  <a:blip r:embed="rId1">
                    <a:extLst>
                      <a:ext uri="{28A0092B-C50C-407E-A947-70E740481C1C}">
                        <a14:useLocalDpi xmlns:a14="http://schemas.microsoft.com/office/drawing/2010/main" val="0"/>
                      </a:ext>
                    </a:extLst>
                  </a:blip>
                  <a:stretch>
                    <a:fillRect/>
                  </a:stretch>
                </pic:blipFill>
                <pic:spPr>
                  <a:xfrm>
                    <a:off x="0" y="0"/>
                    <a:ext cx="1651000" cy="414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60DA"/>
    <w:multiLevelType w:val="hybridMultilevel"/>
    <w:tmpl w:val="BAAABA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A64DF2"/>
    <w:multiLevelType w:val="multilevel"/>
    <w:tmpl w:val="C31C8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BF2A2C"/>
    <w:multiLevelType w:val="hybridMultilevel"/>
    <w:tmpl w:val="4F92F8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FB649B"/>
    <w:multiLevelType w:val="hybridMultilevel"/>
    <w:tmpl w:val="53DCB34E"/>
    <w:lvl w:ilvl="0" w:tplc="FD401EB8">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C97A88"/>
    <w:multiLevelType w:val="hybridMultilevel"/>
    <w:tmpl w:val="903CB68A"/>
    <w:lvl w:ilvl="0" w:tplc="FC9C9A36">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7603F7"/>
    <w:multiLevelType w:val="hybridMultilevel"/>
    <w:tmpl w:val="78363F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601704"/>
    <w:multiLevelType w:val="hybridMultilevel"/>
    <w:tmpl w:val="591C04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E745AC"/>
    <w:multiLevelType w:val="multilevel"/>
    <w:tmpl w:val="56382AC8"/>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8" w15:restartNumberingAfterBreak="0">
    <w:nsid w:val="23C1566B"/>
    <w:multiLevelType w:val="hybridMultilevel"/>
    <w:tmpl w:val="138431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27DA1ACB"/>
    <w:multiLevelType w:val="multilevel"/>
    <w:tmpl w:val="412A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2E0141"/>
    <w:multiLevelType w:val="hybridMultilevel"/>
    <w:tmpl w:val="9A9CCC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8444973"/>
    <w:multiLevelType w:val="hybridMultilevel"/>
    <w:tmpl w:val="1A72F9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BF74217"/>
    <w:multiLevelType w:val="multilevel"/>
    <w:tmpl w:val="56382AC8"/>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13" w15:restartNumberingAfterBreak="0">
    <w:nsid w:val="3D005C4D"/>
    <w:multiLevelType w:val="hybridMultilevel"/>
    <w:tmpl w:val="7C205984"/>
    <w:lvl w:ilvl="0" w:tplc="FFFFFFFF">
      <w:numFmt w:val="bullet"/>
      <w:lvlText w:val=""/>
      <w:lvlJc w:val="left"/>
      <w:pPr>
        <w:ind w:left="720" w:hanging="360"/>
      </w:pPr>
      <w:rPr>
        <w:rFonts w:ascii="Symbol" w:eastAsiaTheme="minorHAns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D424918"/>
    <w:multiLevelType w:val="hybridMultilevel"/>
    <w:tmpl w:val="DFE03A20"/>
    <w:lvl w:ilvl="0" w:tplc="04130001">
      <w:start w:val="1"/>
      <w:numFmt w:val="bullet"/>
      <w:lvlText w:val=""/>
      <w:lvlJc w:val="left"/>
      <w:pPr>
        <w:ind w:left="765" w:hanging="360"/>
      </w:pPr>
      <w:rPr>
        <w:rFonts w:ascii="Symbol" w:hAnsi="Symbol" w:hint="default"/>
      </w:rPr>
    </w:lvl>
    <w:lvl w:ilvl="1" w:tplc="04130003">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5" w15:restartNumberingAfterBreak="0">
    <w:nsid w:val="3DFC3FED"/>
    <w:multiLevelType w:val="hybridMultilevel"/>
    <w:tmpl w:val="40382A08"/>
    <w:lvl w:ilvl="0" w:tplc="04130001">
      <w:start w:val="1"/>
      <w:numFmt w:val="bullet"/>
      <w:lvlText w:val=""/>
      <w:lvlJc w:val="left"/>
      <w:pPr>
        <w:ind w:left="765" w:hanging="360"/>
      </w:pPr>
      <w:rPr>
        <w:rFonts w:ascii="Symbol" w:hAnsi="Symbol" w:hint="default"/>
      </w:rPr>
    </w:lvl>
    <w:lvl w:ilvl="1" w:tplc="04130003">
      <w:start w:val="1"/>
      <w:numFmt w:val="bullet"/>
      <w:lvlText w:val="o"/>
      <w:lvlJc w:val="left"/>
      <w:pPr>
        <w:ind w:left="1485" w:hanging="360"/>
      </w:pPr>
      <w:rPr>
        <w:rFonts w:ascii="Courier New" w:hAnsi="Courier New" w:cs="Courier New" w:hint="default"/>
      </w:rPr>
    </w:lvl>
    <w:lvl w:ilvl="2" w:tplc="04130005">
      <w:start w:val="1"/>
      <w:numFmt w:val="bullet"/>
      <w:lvlText w:val=""/>
      <w:lvlJc w:val="left"/>
      <w:pPr>
        <w:ind w:left="2205" w:hanging="360"/>
      </w:pPr>
      <w:rPr>
        <w:rFonts w:ascii="Wingdings" w:hAnsi="Wingdings" w:hint="default"/>
      </w:rPr>
    </w:lvl>
    <w:lvl w:ilvl="3" w:tplc="04130001">
      <w:start w:val="1"/>
      <w:numFmt w:val="bullet"/>
      <w:lvlText w:val=""/>
      <w:lvlJc w:val="left"/>
      <w:pPr>
        <w:ind w:left="2925" w:hanging="360"/>
      </w:pPr>
      <w:rPr>
        <w:rFonts w:ascii="Symbol" w:hAnsi="Symbol" w:hint="default"/>
      </w:rPr>
    </w:lvl>
    <w:lvl w:ilvl="4" w:tplc="04130003">
      <w:start w:val="1"/>
      <w:numFmt w:val="bullet"/>
      <w:lvlText w:val="o"/>
      <w:lvlJc w:val="left"/>
      <w:pPr>
        <w:ind w:left="3645" w:hanging="360"/>
      </w:pPr>
      <w:rPr>
        <w:rFonts w:ascii="Courier New" w:hAnsi="Courier New" w:cs="Courier New" w:hint="default"/>
      </w:rPr>
    </w:lvl>
    <w:lvl w:ilvl="5" w:tplc="04130005">
      <w:start w:val="1"/>
      <w:numFmt w:val="bullet"/>
      <w:lvlText w:val=""/>
      <w:lvlJc w:val="left"/>
      <w:pPr>
        <w:ind w:left="4365" w:hanging="360"/>
      </w:pPr>
      <w:rPr>
        <w:rFonts w:ascii="Wingdings" w:hAnsi="Wingdings" w:hint="default"/>
      </w:rPr>
    </w:lvl>
    <w:lvl w:ilvl="6" w:tplc="04130001">
      <w:start w:val="1"/>
      <w:numFmt w:val="bullet"/>
      <w:lvlText w:val=""/>
      <w:lvlJc w:val="left"/>
      <w:pPr>
        <w:ind w:left="5085" w:hanging="360"/>
      </w:pPr>
      <w:rPr>
        <w:rFonts w:ascii="Symbol" w:hAnsi="Symbol" w:hint="default"/>
      </w:rPr>
    </w:lvl>
    <w:lvl w:ilvl="7" w:tplc="04130003">
      <w:start w:val="1"/>
      <w:numFmt w:val="bullet"/>
      <w:lvlText w:val="o"/>
      <w:lvlJc w:val="left"/>
      <w:pPr>
        <w:ind w:left="5805" w:hanging="360"/>
      </w:pPr>
      <w:rPr>
        <w:rFonts w:ascii="Courier New" w:hAnsi="Courier New" w:cs="Courier New" w:hint="default"/>
      </w:rPr>
    </w:lvl>
    <w:lvl w:ilvl="8" w:tplc="04130005">
      <w:start w:val="1"/>
      <w:numFmt w:val="bullet"/>
      <w:lvlText w:val=""/>
      <w:lvlJc w:val="left"/>
      <w:pPr>
        <w:ind w:left="6525" w:hanging="360"/>
      </w:pPr>
      <w:rPr>
        <w:rFonts w:ascii="Wingdings" w:hAnsi="Wingdings" w:hint="default"/>
      </w:rPr>
    </w:lvl>
  </w:abstractNum>
  <w:abstractNum w:abstractNumId="16" w15:restartNumberingAfterBreak="0">
    <w:nsid w:val="3F8B082B"/>
    <w:multiLevelType w:val="hybridMultilevel"/>
    <w:tmpl w:val="B372C87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CB1B84"/>
    <w:multiLevelType w:val="hybridMultilevel"/>
    <w:tmpl w:val="7C7C47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0262A61"/>
    <w:multiLevelType w:val="hybridMultilevel"/>
    <w:tmpl w:val="108E88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E543CC5"/>
    <w:multiLevelType w:val="hybridMultilevel"/>
    <w:tmpl w:val="D24AE9AC"/>
    <w:lvl w:ilvl="0" w:tplc="FFFFFFFF">
      <w:numFmt w:val="bullet"/>
      <w:lvlText w:val=""/>
      <w:lvlJc w:val="left"/>
      <w:pPr>
        <w:ind w:left="720" w:hanging="360"/>
      </w:pPr>
      <w:rPr>
        <w:rFonts w:ascii="Symbol" w:eastAsiaTheme="minorHAns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1A96E0F"/>
    <w:multiLevelType w:val="hybridMultilevel"/>
    <w:tmpl w:val="E57670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21B772C"/>
    <w:multiLevelType w:val="hybridMultilevel"/>
    <w:tmpl w:val="2B26A1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1580851"/>
    <w:multiLevelType w:val="multilevel"/>
    <w:tmpl w:val="56382AC8"/>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23" w15:restartNumberingAfterBreak="0">
    <w:nsid w:val="728949D7"/>
    <w:multiLevelType w:val="hybridMultilevel"/>
    <w:tmpl w:val="E28231C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B912DB"/>
    <w:multiLevelType w:val="multilevel"/>
    <w:tmpl w:val="56382AC8"/>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num w:numId="1" w16cid:durableId="16956975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28585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4873455">
    <w:abstractNumId w:val="15"/>
  </w:num>
  <w:num w:numId="4" w16cid:durableId="335428926">
    <w:abstractNumId w:val="8"/>
  </w:num>
  <w:num w:numId="5" w16cid:durableId="713967665">
    <w:abstractNumId w:val="8"/>
  </w:num>
  <w:num w:numId="6" w16cid:durableId="248661925">
    <w:abstractNumId w:val="23"/>
  </w:num>
  <w:num w:numId="7" w16cid:durableId="769278607">
    <w:abstractNumId w:val="17"/>
  </w:num>
  <w:num w:numId="8" w16cid:durableId="1844201896">
    <w:abstractNumId w:val="18"/>
  </w:num>
  <w:num w:numId="9" w16cid:durableId="940139741">
    <w:abstractNumId w:val="14"/>
  </w:num>
  <w:num w:numId="10" w16cid:durableId="2132623186">
    <w:abstractNumId w:val="4"/>
  </w:num>
  <w:num w:numId="11" w16cid:durableId="1554848494">
    <w:abstractNumId w:val="3"/>
  </w:num>
  <w:num w:numId="12" w16cid:durableId="1762097220">
    <w:abstractNumId w:val="5"/>
  </w:num>
  <w:num w:numId="13" w16cid:durableId="636646484">
    <w:abstractNumId w:val="6"/>
  </w:num>
  <w:num w:numId="14" w16cid:durableId="699092201">
    <w:abstractNumId w:val="0"/>
  </w:num>
  <w:num w:numId="15" w16cid:durableId="2107841863">
    <w:abstractNumId w:val="20"/>
  </w:num>
  <w:num w:numId="16" w16cid:durableId="1594515354">
    <w:abstractNumId w:val="21"/>
  </w:num>
  <w:num w:numId="17" w16cid:durableId="1542086920">
    <w:abstractNumId w:val="2"/>
  </w:num>
  <w:num w:numId="18" w16cid:durableId="706292820">
    <w:abstractNumId w:val="1"/>
  </w:num>
  <w:num w:numId="19" w16cid:durableId="818687206">
    <w:abstractNumId w:val="22"/>
  </w:num>
  <w:num w:numId="20" w16cid:durableId="1317566231">
    <w:abstractNumId w:val="12"/>
  </w:num>
  <w:num w:numId="21" w16cid:durableId="1161627623">
    <w:abstractNumId w:val="24"/>
  </w:num>
  <w:num w:numId="22" w16cid:durableId="558515879">
    <w:abstractNumId w:val="7"/>
  </w:num>
  <w:num w:numId="23" w16cid:durableId="2089036138">
    <w:abstractNumId w:val="16"/>
  </w:num>
  <w:num w:numId="24" w16cid:durableId="1859656051">
    <w:abstractNumId w:val="10"/>
  </w:num>
  <w:num w:numId="25" w16cid:durableId="1444811821">
    <w:abstractNumId w:val="11"/>
  </w:num>
  <w:num w:numId="26" w16cid:durableId="202252078">
    <w:abstractNumId w:val="19"/>
  </w:num>
  <w:num w:numId="27" w16cid:durableId="1037510406">
    <w:abstractNumId w:val="13"/>
  </w:num>
  <w:num w:numId="28" w16cid:durableId="11148613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40"/>
    <w:rsid w:val="00002365"/>
    <w:rsid w:val="00006E60"/>
    <w:rsid w:val="00007655"/>
    <w:rsid w:val="00015FAD"/>
    <w:rsid w:val="00016CA4"/>
    <w:rsid w:val="00024E10"/>
    <w:rsid w:val="00033010"/>
    <w:rsid w:val="00034E81"/>
    <w:rsid w:val="000510DA"/>
    <w:rsid w:val="00051A5E"/>
    <w:rsid w:val="00057EC5"/>
    <w:rsid w:val="00077C0F"/>
    <w:rsid w:val="000816D7"/>
    <w:rsid w:val="000842E1"/>
    <w:rsid w:val="000875F3"/>
    <w:rsid w:val="00090637"/>
    <w:rsid w:val="00091BD6"/>
    <w:rsid w:val="00096019"/>
    <w:rsid w:val="00096297"/>
    <w:rsid w:val="000965CC"/>
    <w:rsid w:val="000A447A"/>
    <w:rsid w:val="000A723F"/>
    <w:rsid w:val="000C1EB0"/>
    <w:rsid w:val="000C617E"/>
    <w:rsid w:val="000D1633"/>
    <w:rsid w:val="000E3830"/>
    <w:rsid w:val="000E3DDF"/>
    <w:rsid w:val="000E50E3"/>
    <w:rsid w:val="000E6BF1"/>
    <w:rsid w:val="000E707E"/>
    <w:rsid w:val="000F1528"/>
    <w:rsid w:val="0010099B"/>
    <w:rsid w:val="00105885"/>
    <w:rsid w:val="00115683"/>
    <w:rsid w:val="00117064"/>
    <w:rsid w:val="0011737A"/>
    <w:rsid w:val="00130E23"/>
    <w:rsid w:val="00134EEE"/>
    <w:rsid w:val="001404E2"/>
    <w:rsid w:val="00142530"/>
    <w:rsid w:val="0014579E"/>
    <w:rsid w:val="00145CBB"/>
    <w:rsid w:val="001529E8"/>
    <w:rsid w:val="00154D6A"/>
    <w:rsid w:val="00161F1B"/>
    <w:rsid w:val="00172206"/>
    <w:rsid w:val="0017740C"/>
    <w:rsid w:val="00180959"/>
    <w:rsid w:val="00181BFA"/>
    <w:rsid w:val="00182265"/>
    <w:rsid w:val="00186780"/>
    <w:rsid w:val="001910F2"/>
    <w:rsid w:val="00195860"/>
    <w:rsid w:val="001A4621"/>
    <w:rsid w:val="001B0626"/>
    <w:rsid w:val="001C651E"/>
    <w:rsid w:val="001D13A0"/>
    <w:rsid w:val="001D3B49"/>
    <w:rsid w:val="001E0CB8"/>
    <w:rsid w:val="001F10AD"/>
    <w:rsid w:val="001F1C4C"/>
    <w:rsid w:val="001F61AA"/>
    <w:rsid w:val="002030D5"/>
    <w:rsid w:val="0020658A"/>
    <w:rsid w:val="002167D0"/>
    <w:rsid w:val="0023020C"/>
    <w:rsid w:val="00231F3E"/>
    <w:rsid w:val="00234AC8"/>
    <w:rsid w:val="00252BA7"/>
    <w:rsid w:val="0025359D"/>
    <w:rsid w:val="00255D53"/>
    <w:rsid w:val="00260A55"/>
    <w:rsid w:val="00273FD5"/>
    <w:rsid w:val="00280AA0"/>
    <w:rsid w:val="0028108E"/>
    <w:rsid w:val="00286DF4"/>
    <w:rsid w:val="00287B14"/>
    <w:rsid w:val="00291BCC"/>
    <w:rsid w:val="002A0820"/>
    <w:rsid w:val="002A5B5E"/>
    <w:rsid w:val="002A7F52"/>
    <w:rsid w:val="002D6DBB"/>
    <w:rsid w:val="002E5F48"/>
    <w:rsid w:val="002E68EA"/>
    <w:rsid w:val="002F7A97"/>
    <w:rsid w:val="00300132"/>
    <w:rsid w:val="00305A8F"/>
    <w:rsid w:val="003068C1"/>
    <w:rsid w:val="00317236"/>
    <w:rsid w:val="00325CB9"/>
    <w:rsid w:val="00327172"/>
    <w:rsid w:val="00345BE2"/>
    <w:rsid w:val="0035110C"/>
    <w:rsid w:val="00351FC5"/>
    <w:rsid w:val="00353E6D"/>
    <w:rsid w:val="00356FB6"/>
    <w:rsid w:val="00357A79"/>
    <w:rsid w:val="00367D5D"/>
    <w:rsid w:val="00391836"/>
    <w:rsid w:val="003A2012"/>
    <w:rsid w:val="003B1FA0"/>
    <w:rsid w:val="003B21CF"/>
    <w:rsid w:val="003B7DA5"/>
    <w:rsid w:val="003C0D66"/>
    <w:rsid w:val="003C6D16"/>
    <w:rsid w:val="003D4B86"/>
    <w:rsid w:val="003E263A"/>
    <w:rsid w:val="003E68F0"/>
    <w:rsid w:val="003F75AB"/>
    <w:rsid w:val="00405966"/>
    <w:rsid w:val="00405F3F"/>
    <w:rsid w:val="0041038E"/>
    <w:rsid w:val="00420E46"/>
    <w:rsid w:val="00422664"/>
    <w:rsid w:val="00430450"/>
    <w:rsid w:val="00433979"/>
    <w:rsid w:val="0044446A"/>
    <w:rsid w:val="004447F9"/>
    <w:rsid w:val="00450BB2"/>
    <w:rsid w:val="0045296F"/>
    <w:rsid w:val="00463105"/>
    <w:rsid w:val="00464B53"/>
    <w:rsid w:val="00472C81"/>
    <w:rsid w:val="0048330A"/>
    <w:rsid w:val="00486D06"/>
    <w:rsid w:val="00497080"/>
    <w:rsid w:val="004A5BA5"/>
    <w:rsid w:val="004B1271"/>
    <w:rsid w:val="004B5C5A"/>
    <w:rsid w:val="004D6C6D"/>
    <w:rsid w:val="004E3AF2"/>
    <w:rsid w:val="0050447A"/>
    <w:rsid w:val="00512E7A"/>
    <w:rsid w:val="0051344C"/>
    <w:rsid w:val="005269CB"/>
    <w:rsid w:val="00527B5C"/>
    <w:rsid w:val="00536791"/>
    <w:rsid w:val="005533FC"/>
    <w:rsid w:val="00557C3C"/>
    <w:rsid w:val="005622A5"/>
    <w:rsid w:val="00570150"/>
    <w:rsid w:val="0057541C"/>
    <w:rsid w:val="0058137E"/>
    <w:rsid w:val="005859C5"/>
    <w:rsid w:val="0058650B"/>
    <w:rsid w:val="00587EA2"/>
    <w:rsid w:val="005A09D2"/>
    <w:rsid w:val="005A52C0"/>
    <w:rsid w:val="005A73A4"/>
    <w:rsid w:val="005B0B4B"/>
    <w:rsid w:val="005B2714"/>
    <w:rsid w:val="005C006F"/>
    <w:rsid w:val="005D5A03"/>
    <w:rsid w:val="005F3A97"/>
    <w:rsid w:val="005F7A87"/>
    <w:rsid w:val="00600BE7"/>
    <w:rsid w:val="006023F2"/>
    <w:rsid w:val="006055A7"/>
    <w:rsid w:val="00610E15"/>
    <w:rsid w:val="006157C2"/>
    <w:rsid w:val="00615E7B"/>
    <w:rsid w:val="0063100A"/>
    <w:rsid w:val="00632E67"/>
    <w:rsid w:val="00643635"/>
    <w:rsid w:val="00644782"/>
    <w:rsid w:val="0065333B"/>
    <w:rsid w:val="006537D3"/>
    <w:rsid w:val="0066271F"/>
    <w:rsid w:val="006641BE"/>
    <w:rsid w:val="00670ACB"/>
    <w:rsid w:val="00680D61"/>
    <w:rsid w:val="0068730E"/>
    <w:rsid w:val="006A51CD"/>
    <w:rsid w:val="006A5ADA"/>
    <w:rsid w:val="006C68DF"/>
    <w:rsid w:val="006D5DF3"/>
    <w:rsid w:val="006F46F4"/>
    <w:rsid w:val="006F605F"/>
    <w:rsid w:val="007120DF"/>
    <w:rsid w:val="00712C2A"/>
    <w:rsid w:val="00717D25"/>
    <w:rsid w:val="00720A01"/>
    <w:rsid w:val="00725345"/>
    <w:rsid w:val="00725A82"/>
    <w:rsid w:val="00730B8A"/>
    <w:rsid w:val="00735079"/>
    <w:rsid w:val="00753A41"/>
    <w:rsid w:val="00765B40"/>
    <w:rsid w:val="0076795E"/>
    <w:rsid w:val="00773B58"/>
    <w:rsid w:val="00793995"/>
    <w:rsid w:val="00795452"/>
    <w:rsid w:val="007A0E80"/>
    <w:rsid w:val="007A201D"/>
    <w:rsid w:val="007A248A"/>
    <w:rsid w:val="007A2A16"/>
    <w:rsid w:val="007B3E98"/>
    <w:rsid w:val="007C1913"/>
    <w:rsid w:val="007C611A"/>
    <w:rsid w:val="007D3E0E"/>
    <w:rsid w:val="007E364E"/>
    <w:rsid w:val="007E36E7"/>
    <w:rsid w:val="007E3DD3"/>
    <w:rsid w:val="007F035D"/>
    <w:rsid w:val="007F03F8"/>
    <w:rsid w:val="007F22AA"/>
    <w:rsid w:val="007F290A"/>
    <w:rsid w:val="00804C20"/>
    <w:rsid w:val="008104DA"/>
    <w:rsid w:val="0083383D"/>
    <w:rsid w:val="0083421A"/>
    <w:rsid w:val="00852621"/>
    <w:rsid w:val="00853799"/>
    <w:rsid w:val="008548DE"/>
    <w:rsid w:val="00895323"/>
    <w:rsid w:val="008A2BAF"/>
    <w:rsid w:val="008B0327"/>
    <w:rsid w:val="008C791B"/>
    <w:rsid w:val="008D34DD"/>
    <w:rsid w:val="008D4AD4"/>
    <w:rsid w:val="008E6181"/>
    <w:rsid w:val="008E6D63"/>
    <w:rsid w:val="008F08FC"/>
    <w:rsid w:val="009152E1"/>
    <w:rsid w:val="009209C5"/>
    <w:rsid w:val="00932776"/>
    <w:rsid w:val="009336FB"/>
    <w:rsid w:val="009353C2"/>
    <w:rsid w:val="009357F8"/>
    <w:rsid w:val="00946930"/>
    <w:rsid w:val="00956C71"/>
    <w:rsid w:val="00957DAF"/>
    <w:rsid w:val="00976983"/>
    <w:rsid w:val="00983C91"/>
    <w:rsid w:val="0099096B"/>
    <w:rsid w:val="009927B6"/>
    <w:rsid w:val="00996CDB"/>
    <w:rsid w:val="009A0D9D"/>
    <w:rsid w:val="009B63CC"/>
    <w:rsid w:val="009B6BD2"/>
    <w:rsid w:val="009D4D98"/>
    <w:rsid w:val="009E54ED"/>
    <w:rsid w:val="009E6B6A"/>
    <w:rsid w:val="009F2ACF"/>
    <w:rsid w:val="00A11675"/>
    <w:rsid w:val="00A1589A"/>
    <w:rsid w:val="00A2132F"/>
    <w:rsid w:val="00A34ABE"/>
    <w:rsid w:val="00A367A6"/>
    <w:rsid w:val="00A56E0F"/>
    <w:rsid w:val="00A6091B"/>
    <w:rsid w:val="00A60E90"/>
    <w:rsid w:val="00A65E84"/>
    <w:rsid w:val="00A85555"/>
    <w:rsid w:val="00A857F0"/>
    <w:rsid w:val="00A931BA"/>
    <w:rsid w:val="00A94FD7"/>
    <w:rsid w:val="00AB05C1"/>
    <w:rsid w:val="00AB7AE0"/>
    <w:rsid w:val="00AC7C1B"/>
    <w:rsid w:val="00AD460A"/>
    <w:rsid w:val="00AF5648"/>
    <w:rsid w:val="00B057E7"/>
    <w:rsid w:val="00B06D11"/>
    <w:rsid w:val="00B1043E"/>
    <w:rsid w:val="00B12471"/>
    <w:rsid w:val="00B174DE"/>
    <w:rsid w:val="00B22B39"/>
    <w:rsid w:val="00B34DCF"/>
    <w:rsid w:val="00B36A8E"/>
    <w:rsid w:val="00B41514"/>
    <w:rsid w:val="00B62154"/>
    <w:rsid w:val="00B81730"/>
    <w:rsid w:val="00B8255E"/>
    <w:rsid w:val="00B85665"/>
    <w:rsid w:val="00B86047"/>
    <w:rsid w:val="00B94532"/>
    <w:rsid w:val="00B96B73"/>
    <w:rsid w:val="00BB21D5"/>
    <w:rsid w:val="00BB4185"/>
    <w:rsid w:val="00BB5D69"/>
    <w:rsid w:val="00BC2DC6"/>
    <w:rsid w:val="00BD1DBA"/>
    <w:rsid w:val="00BD7A37"/>
    <w:rsid w:val="00BE08D1"/>
    <w:rsid w:val="00BF004E"/>
    <w:rsid w:val="00C0296E"/>
    <w:rsid w:val="00C0509C"/>
    <w:rsid w:val="00C05763"/>
    <w:rsid w:val="00C11D2F"/>
    <w:rsid w:val="00C17157"/>
    <w:rsid w:val="00C225D6"/>
    <w:rsid w:val="00C640E2"/>
    <w:rsid w:val="00C6410E"/>
    <w:rsid w:val="00C67577"/>
    <w:rsid w:val="00C8091C"/>
    <w:rsid w:val="00C830A6"/>
    <w:rsid w:val="00C90100"/>
    <w:rsid w:val="00CA711D"/>
    <w:rsid w:val="00CB2927"/>
    <w:rsid w:val="00CC1D5F"/>
    <w:rsid w:val="00CC6181"/>
    <w:rsid w:val="00CC7685"/>
    <w:rsid w:val="00CD28A0"/>
    <w:rsid w:val="00D0499D"/>
    <w:rsid w:val="00D155D6"/>
    <w:rsid w:val="00D20C3C"/>
    <w:rsid w:val="00D316AF"/>
    <w:rsid w:val="00D31DD9"/>
    <w:rsid w:val="00D35294"/>
    <w:rsid w:val="00D3650C"/>
    <w:rsid w:val="00D409E2"/>
    <w:rsid w:val="00D47022"/>
    <w:rsid w:val="00D520BF"/>
    <w:rsid w:val="00D63199"/>
    <w:rsid w:val="00D830FC"/>
    <w:rsid w:val="00D84BA3"/>
    <w:rsid w:val="00D918F3"/>
    <w:rsid w:val="00D928B1"/>
    <w:rsid w:val="00D93972"/>
    <w:rsid w:val="00D95CAF"/>
    <w:rsid w:val="00DA0A63"/>
    <w:rsid w:val="00DB243D"/>
    <w:rsid w:val="00DB5D72"/>
    <w:rsid w:val="00DC1647"/>
    <w:rsid w:val="00DC4BC4"/>
    <w:rsid w:val="00DC7DF8"/>
    <w:rsid w:val="00DE31FE"/>
    <w:rsid w:val="00DF05B4"/>
    <w:rsid w:val="00E169EE"/>
    <w:rsid w:val="00E267D9"/>
    <w:rsid w:val="00E27D3C"/>
    <w:rsid w:val="00E34D3F"/>
    <w:rsid w:val="00E40586"/>
    <w:rsid w:val="00E44B5C"/>
    <w:rsid w:val="00E55777"/>
    <w:rsid w:val="00E5595D"/>
    <w:rsid w:val="00E57827"/>
    <w:rsid w:val="00E73CFF"/>
    <w:rsid w:val="00E7408D"/>
    <w:rsid w:val="00E744FE"/>
    <w:rsid w:val="00E750B7"/>
    <w:rsid w:val="00E81950"/>
    <w:rsid w:val="00E849FE"/>
    <w:rsid w:val="00E901CC"/>
    <w:rsid w:val="00E92F70"/>
    <w:rsid w:val="00EA2B5E"/>
    <w:rsid w:val="00EA33D4"/>
    <w:rsid w:val="00EA43F5"/>
    <w:rsid w:val="00EB0194"/>
    <w:rsid w:val="00EB24C9"/>
    <w:rsid w:val="00EB262F"/>
    <w:rsid w:val="00EB4199"/>
    <w:rsid w:val="00EB4638"/>
    <w:rsid w:val="00EC1B20"/>
    <w:rsid w:val="00EC7FA3"/>
    <w:rsid w:val="00ED1D76"/>
    <w:rsid w:val="00ED6DA4"/>
    <w:rsid w:val="00EE68FF"/>
    <w:rsid w:val="00EF7624"/>
    <w:rsid w:val="00F03F1F"/>
    <w:rsid w:val="00F10B1F"/>
    <w:rsid w:val="00F20717"/>
    <w:rsid w:val="00F25F0D"/>
    <w:rsid w:val="00F31AD4"/>
    <w:rsid w:val="00F408F4"/>
    <w:rsid w:val="00F436CA"/>
    <w:rsid w:val="00F46671"/>
    <w:rsid w:val="00F551D6"/>
    <w:rsid w:val="00F602EE"/>
    <w:rsid w:val="00F701C2"/>
    <w:rsid w:val="00F73A07"/>
    <w:rsid w:val="00F76324"/>
    <w:rsid w:val="00F82BF0"/>
    <w:rsid w:val="00F837C7"/>
    <w:rsid w:val="00F84B6D"/>
    <w:rsid w:val="00F90DFE"/>
    <w:rsid w:val="00F913E8"/>
    <w:rsid w:val="00F921C6"/>
    <w:rsid w:val="00F92876"/>
    <w:rsid w:val="00F94838"/>
    <w:rsid w:val="00FA3EE4"/>
    <w:rsid w:val="00FB49C4"/>
    <w:rsid w:val="00FC6846"/>
    <w:rsid w:val="00FD51A9"/>
    <w:rsid w:val="00FD7840"/>
    <w:rsid w:val="00FE7263"/>
    <w:rsid w:val="00FF0629"/>
    <w:rsid w:val="00FF1A4D"/>
    <w:rsid w:val="00FF1C29"/>
    <w:rsid w:val="6DFDE8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9AAF3"/>
  <w15:docId w15:val="{14F44863-59F4-455C-9769-7F800029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5B40"/>
    <w:pPr>
      <w:spacing w:after="0" w:line="240" w:lineRule="auto"/>
    </w:pPr>
    <w:rPr>
      <w:rFonts w:ascii="Calibri" w:hAnsi="Calibri" w:cs="Times New Roman"/>
    </w:rPr>
  </w:style>
  <w:style w:type="paragraph" w:styleId="Kop1">
    <w:name w:val="heading 1"/>
    <w:basedOn w:val="Standaard"/>
    <w:next w:val="Standaard"/>
    <w:link w:val="Kop1Char"/>
    <w:uiPriority w:val="9"/>
    <w:qFormat/>
    <w:rsid w:val="00DC16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5533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E750B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uiPriority w:val="9"/>
    <w:unhideWhenUsed/>
    <w:qFormat/>
    <w:rsid w:val="004B127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65B40"/>
    <w:pPr>
      <w:spacing w:after="200" w:line="276" w:lineRule="auto"/>
      <w:ind w:left="720"/>
      <w:contextualSpacing/>
    </w:pPr>
  </w:style>
  <w:style w:type="paragraph" w:styleId="Geenafstand">
    <w:name w:val="No Spacing"/>
    <w:uiPriority w:val="1"/>
    <w:qFormat/>
    <w:rsid w:val="0025359D"/>
    <w:pPr>
      <w:spacing w:after="0" w:line="240" w:lineRule="auto"/>
    </w:pPr>
    <w:rPr>
      <w:rFonts w:ascii="Calibri" w:hAnsi="Calibri" w:cs="Times New Roman"/>
    </w:rPr>
  </w:style>
  <w:style w:type="paragraph" w:styleId="Koptekst">
    <w:name w:val="header"/>
    <w:basedOn w:val="Standaard"/>
    <w:link w:val="KoptekstChar"/>
    <w:uiPriority w:val="99"/>
    <w:unhideWhenUsed/>
    <w:rsid w:val="00F94838"/>
    <w:pPr>
      <w:tabs>
        <w:tab w:val="center" w:pos="4536"/>
        <w:tab w:val="right" w:pos="9072"/>
      </w:tabs>
    </w:pPr>
  </w:style>
  <w:style w:type="character" w:customStyle="1" w:styleId="KoptekstChar">
    <w:name w:val="Koptekst Char"/>
    <w:basedOn w:val="Standaardalinea-lettertype"/>
    <w:link w:val="Koptekst"/>
    <w:uiPriority w:val="99"/>
    <w:rsid w:val="00F94838"/>
    <w:rPr>
      <w:rFonts w:ascii="Calibri" w:hAnsi="Calibri" w:cs="Times New Roman"/>
    </w:rPr>
  </w:style>
  <w:style w:type="paragraph" w:styleId="Voettekst">
    <w:name w:val="footer"/>
    <w:basedOn w:val="Standaard"/>
    <w:link w:val="VoettekstChar"/>
    <w:uiPriority w:val="99"/>
    <w:unhideWhenUsed/>
    <w:rsid w:val="00F94838"/>
    <w:pPr>
      <w:tabs>
        <w:tab w:val="center" w:pos="4536"/>
        <w:tab w:val="right" w:pos="9072"/>
      </w:tabs>
    </w:pPr>
  </w:style>
  <w:style w:type="character" w:customStyle="1" w:styleId="VoettekstChar">
    <w:name w:val="Voettekst Char"/>
    <w:basedOn w:val="Standaardalinea-lettertype"/>
    <w:link w:val="Voettekst"/>
    <w:uiPriority w:val="99"/>
    <w:rsid w:val="00F94838"/>
    <w:rPr>
      <w:rFonts w:ascii="Calibri" w:hAnsi="Calibri" w:cs="Times New Roman"/>
    </w:rPr>
  </w:style>
  <w:style w:type="paragraph" w:styleId="Ballontekst">
    <w:name w:val="Balloon Text"/>
    <w:basedOn w:val="Standaard"/>
    <w:link w:val="BallontekstChar"/>
    <w:uiPriority w:val="99"/>
    <w:semiHidden/>
    <w:unhideWhenUsed/>
    <w:rsid w:val="006023F2"/>
    <w:rPr>
      <w:rFonts w:ascii="Tahoma" w:hAnsi="Tahoma" w:cs="Tahoma"/>
      <w:sz w:val="16"/>
      <w:szCs w:val="16"/>
    </w:rPr>
  </w:style>
  <w:style w:type="character" w:customStyle="1" w:styleId="BallontekstChar">
    <w:name w:val="Ballontekst Char"/>
    <w:basedOn w:val="Standaardalinea-lettertype"/>
    <w:link w:val="Ballontekst"/>
    <w:uiPriority w:val="99"/>
    <w:semiHidden/>
    <w:rsid w:val="006023F2"/>
    <w:rPr>
      <w:rFonts w:ascii="Tahoma" w:hAnsi="Tahoma" w:cs="Tahoma"/>
      <w:sz w:val="16"/>
      <w:szCs w:val="16"/>
    </w:rPr>
  </w:style>
  <w:style w:type="character" w:customStyle="1" w:styleId="Kop1Char">
    <w:name w:val="Kop 1 Char"/>
    <w:basedOn w:val="Standaardalinea-lettertype"/>
    <w:link w:val="Kop1"/>
    <w:uiPriority w:val="9"/>
    <w:rsid w:val="00DC1647"/>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DC1647"/>
    <w:pPr>
      <w:spacing w:line="276" w:lineRule="auto"/>
      <w:outlineLvl w:val="9"/>
    </w:pPr>
    <w:rPr>
      <w:lang w:eastAsia="nl-NL"/>
    </w:rPr>
  </w:style>
  <w:style w:type="paragraph" w:styleId="Inhopg1">
    <w:name w:val="toc 1"/>
    <w:basedOn w:val="Standaard"/>
    <w:next w:val="Standaard"/>
    <w:autoRedefine/>
    <w:uiPriority w:val="39"/>
    <w:unhideWhenUsed/>
    <w:rsid w:val="00F837C7"/>
    <w:pPr>
      <w:tabs>
        <w:tab w:val="right" w:leader="dot" w:pos="9062"/>
      </w:tabs>
      <w:spacing w:after="100"/>
    </w:pPr>
    <w:rPr>
      <w:rFonts w:eastAsia="Times New Roman" w:cstheme="minorHAnsi"/>
      <w:noProof/>
      <w:sz w:val="20"/>
      <w:szCs w:val="20"/>
      <w:lang w:eastAsia="nl-NL"/>
    </w:rPr>
  </w:style>
  <w:style w:type="character" w:styleId="Hyperlink">
    <w:name w:val="Hyperlink"/>
    <w:basedOn w:val="Standaardalinea-lettertype"/>
    <w:uiPriority w:val="99"/>
    <w:unhideWhenUsed/>
    <w:rsid w:val="00DC1647"/>
    <w:rPr>
      <w:color w:val="0000FF" w:themeColor="hyperlink"/>
      <w:u w:val="single"/>
    </w:rPr>
  </w:style>
  <w:style w:type="character" w:customStyle="1" w:styleId="Kop2Char">
    <w:name w:val="Kop 2 Char"/>
    <w:basedOn w:val="Standaardalinea-lettertype"/>
    <w:link w:val="Kop2"/>
    <w:uiPriority w:val="9"/>
    <w:rsid w:val="005533FC"/>
    <w:rPr>
      <w:rFonts w:asciiTheme="majorHAnsi" w:eastAsiaTheme="majorEastAsia" w:hAnsiTheme="majorHAnsi" w:cstheme="majorBidi"/>
      <w:b/>
      <w:bCs/>
      <w:color w:val="4F81BD" w:themeColor="accent1"/>
      <w:sz w:val="26"/>
      <w:szCs w:val="26"/>
    </w:rPr>
  </w:style>
  <w:style w:type="paragraph" w:styleId="Inhopg2">
    <w:name w:val="toc 2"/>
    <w:basedOn w:val="Standaard"/>
    <w:next w:val="Standaard"/>
    <w:autoRedefine/>
    <w:uiPriority w:val="39"/>
    <w:unhideWhenUsed/>
    <w:rsid w:val="00DB5D72"/>
    <w:pPr>
      <w:tabs>
        <w:tab w:val="right" w:leader="dot" w:pos="9062"/>
      </w:tabs>
      <w:spacing w:after="100"/>
      <w:ind w:left="220"/>
    </w:pPr>
    <w:rPr>
      <w:rFonts w:cstheme="minorHAnsi"/>
      <w:noProof/>
    </w:rPr>
  </w:style>
  <w:style w:type="character" w:customStyle="1" w:styleId="Kop3Char">
    <w:name w:val="Kop 3 Char"/>
    <w:basedOn w:val="Standaardalinea-lettertype"/>
    <w:link w:val="Kop3"/>
    <w:uiPriority w:val="9"/>
    <w:rsid w:val="00E750B7"/>
    <w:rPr>
      <w:rFonts w:asciiTheme="majorHAnsi" w:eastAsiaTheme="majorEastAsia" w:hAnsiTheme="majorHAnsi" w:cstheme="majorBidi"/>
      <w:color w:val="243F60" w:themeColor="accent1" w:themeShade="7F"/>
      <w:sz w:val="24"/>
      <w:szCs w:val="24"/>
    </w:rPr>
  </w:style>
  <w:style w:type="paragraph" w:styleId="Inhopg3">
    <w:name w:val="toc 3"/>
    <w:basedOn w:val="Standaard"/>
    <w:next w:val="Standaard"/>
    <w:autoRedefine/>
    <w:uiPriority w:val="39"/>
    <w:unhideWhenUsed/>
    <w:rsid w:val="00E750B7"/>
    <w:pPr>
      <w:spacing w:after="100"/>
      <w:ind w:left="440"/>
    </w:pPr>
  </w:style>
  <w:style w:type="character" w:customStyle="1" w:styleId="Kop4Char">
    <w:name w:val="Kop 4 Char"/>
    <w:basedOn w:val="Standaardalinea-lettertype"/>
    <w:link w:val="Kop4"/>
    <w:uiPriority w:val="9"/>
    <w:rsid w:val="004B1271"/>
    <w:rPr>
      <w:rFonts w:asciiTheme="majorHAnsi" w:eastAsiaTheme="majorEastAsia" w:hAnsiTheme="majorHAnsi" w:cstheme="majorBidi"/>
      <w:i/>
      <w:iCs/>
      <w:color w:val="365F91" w:themeColor="accent1" w:themeShade="BF"/>
    </w:rPr>
  </w:style>
  <w:style w:type="character" w:styleId="Verwijzingopmerking">
    <w:name w:val="annotation reference"/>
    <w:basedOn w:val="Standaardalinea-lettertype"/>
    <w:uiPriority w:val="99"/>
    <w:semiHidden/>
    <w:unhideWhenUsed/>
    <w:rsid w:val="007A0E80"/>
    <w:rPr>
      <w:sz w:val="16"/>
      <w:szCs w:val="16"/>
    </w:rPr>
  </w:style>
  <w:style w:type="paragraph" w:styleId="Tekstopmerking">
    <w:name w:val="annotation text"/>
    <w:basedOn w:val="Standaard"/>
    <w:link w:val="TekstopmerkingChar"/>
    <w:uiPriority w:val="99"/>
    <w:semiHidden/>
    <w:unhideWhenUsed/>
    <w:rsid w:val="007A0E80"/>
    <w:rPr>
      <w:sz w:val="20"/>
      <w:szCs w:val="20"/>
    </w:rPr>
  </w:style>
  <w:style w:type="character" w:customStyle="1" w:styleId="TekstopmerkingChar">
    <w:name w:val="Tekst opmerking Char"/>
    <w:basedOn w:val="Standaardalinea-lettertype"/>
    <w:link w:val="Tekstopmerking"/>
    <w:uiPriority w:val="99"/>
    <w:semiHidden/>
    <w:rsid w:val="007A0E80"/>
    <w:rPr>
      <w:rFonts w:ascii="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7A0E80"/>
    <w:rPr>
      <w:b/>
      <w:bCs/>
    </w:rPr>
  </w:style>
  <w:style w:type="character" w:customStyle="1" w:styleId="OnderwerpvanopmerkingChar">
    <w:name w:val="Onderwerp van opmerking Char"/>
    <w:basedOn w:val="TekstopmerkingChar"/>
    <w:link w:val="Onderwerpvanopmerking"/>
    <w:uiPriority w:val="99"/>
    <w:semiHidden/>
    <w:rsid w:val="007A0E80"/>
    <w:rPr>
      <w:rFonts w:ascii="Calibri" w:hAnsi="Calibri" w:cs="Times New Roman"/>
      <w:b/>
      <w:bCs/>
      <w:sz w:val="20"/>
      <w:szCs w:val="20"/>
    </w:rPr>
  </w:style>
  <w:style w:type="paragraph" w:styleId="Revisie">
    <w:name w:val="Revision"/>
    <w:hidden/>
    <w:uiPriority w:val="99"/>
    <w:semiHidden/>
    <w:rsid w:val="00B22B39"/>
    <w:pPr>
      <w:spacing w:after="0" w:line="240" w:lineRule="auto"/>
    </w:pPr>
    <w:rPr>
      <w:rFonts w:ascii="Calibri" w:hAnsi="Calibri" w:cs="Times New Roman"/>
    </w:rPr>
  </w:style>
  <w:style w:type="paragraph" w:customStyle="1" w:styleId="paragraph">
    <w:name w:val="paragraph"/>
    <w:basedOn w:val="Standaard"/>
    <w:rsid w:val="00F551D6"/>
    <w:pPr>
      <w:spacing w:before="100" w:beforeAutospacing="1" w:after="100" w:afterAutospacing="1"/>
    </w:pPr>
    <w:rPr>
      <w:rFonts w:ascii="Times New Roman" w:eastAsia="Times New Roman" w:hAnsi="Times New Roman"/>
      <w:sz w:val="24"/>
      <w:szCs w:val="24"/>
      <w:lang w:eastAsia="nl-NL"/>
    </w:rPr>
  </w:style>
  <w:style w:type="character" w:customStyle="1" w:styleId="normaltextrun">
    <w:name w:val="normaltextrun"/>
    <w:basedOn w:val="Standaardalinea-lettertype"/>
    <w:rsid w:val="00F551D6"/>
  </w:style>
  <w:style w:type="character" w:customStyle="1" w:styleId="eop">
    <w:name w:val="eop"/>
    <w:basedOn w:val="Standaardalinea-lettertype"/>
    <w:rsid w:val="00F551D6"/>
  </w:style>
  <w:style w:type="paragraph" w:customStyle="1" w:styleId="Basisalinea">
    <w:name w:val="[Basisalinea]"/>
    <w:basedOn w:val="Standaard"/>
    <w:uiPriority w:val="99"/>
    <w:rsid w:val="00B174DE"/>
    <w:pPr>
      <w:autoSpaceDE w:val="0"/>
      <w:autoSpaceDN w:val="0"/>
      <w:adjustRightInd w:val="0"/>
      <w:spacing w:line="288" w:lineRule="auto"/>
      <w:textAlignment w:val="center"/>
    </w:pPr>
    <w:rPr>
      <w:rFonts w:ascii="MinionPro-Regular" w:hAnsi="MinionPro-Regular" w:cs="MinionPro-Regular"/>
      <w:color w:val="000000"/>
      <w:sz w:val="24"/>
      <w:szCs w:val="24"/>
      <w14:ligatures w14:val="standardContextual"/>
    </w:rPr>
  </w:style>
  <w:style w:type="character" w:styleId="Paginanummer">
    <w:name w:val="page number"/>
    <w:basedOn w:val="Standaardalinea-lettertype"/>
    <w:uiPriority w:val="99"/>
    <w:semiHidden/>
    <w:unhideWhenUsed/>
    <w:rsid w:val="004B5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534199">
      <w:bodyDiv w:val="1"/>
      <w:marLeft w:val="0"/>
      <w:marRight w:val="0"/>
      <w:marTop w:val="0"/>
      <w:marBottom w:val="0"/>
      <w:divBdr>
        <w:top w:val="none" w:sz="0" w:space="0" w:color="auto"/>
        <w:left w:val="none" w:sz="0" w:space="0" w:color="auto"/>
        <w:bottom w:val="none" w:sz="0" w:space="0" w:color="auto"/>
        <w:right w:val="none" w:sz="0" w:space="0" w:color="auto"/>
      </w:divBdr>
    </w:div>
    <w:div w:id="661541466">
      <w:bodyDiv w:val="1"/>
      <w:marLeft w:val="0"/>
      <w:marRight w:val="0"/>
      <w:marTop w:val="0"/>
      <w:marBottom w:val="0"/>
      <w:divBdr>
        <w:top w:val="none" w:sz="0" w:space="0" w:color="auto"/>
        <w:left w:val="none" w:sz="0" w:space="0" w:color="auto"/>
        <w:bottom w:val="none" w:sz="0" w:space="0" w:color="auto"/>
        <w:right w:val="none" w:sz="0" w:space="0" w:color="auto"/>
      </w:divBdr>
    </w:div>
    <w:div w:id="683287005">
      <w:bodyDiv w:val="1"/>
      <w:marLeft w:val="0"/>
      <w:marRight w:val="0"/>
      <w:marTop w:val="0"/>
      <w:marBottom w:val="0"/>
      <w:divBdr>
        <w:top w:val="none" w:sz="0" w:space="0" w:color="auto"/>
        <w:left w:val="none" w:sz="0" w:space="0" w:color="auto"/>
        <w:bottom w:val="none" w:sz="0" w:space="0" w:color="auto"/>
        <w:right w:val="none" w:sz="0" w:space="0" w:color="auto"/>
      </w:divBdr>
    </w:div>
    <w:div w:id="792139466">
      <w:bodyDiv w:val="1"/>
      <w:marLeft w:val="0"/>
      <w:marRight w:val="0"/>
      <w:marTop w:val="0"/>
      <w:marBottom w:val="0"/>
      <w:divBdr>
        <w:top w:val="none" w:sz="0" w:space="0" w:color="auto"/>
        <w:left w:val="none" w:sz="0" w:space="0" w:color="auto"/>
        <w:bottom w:val="none" w:sz="0" w:space="0" w:color="auto"/>
        <w:right w:val="none" w:sz="0" w:space="0" w:color="auto"/>
      </w:divBdr>
    </w:div>
    <w:div w:id="1234700965">
      <w:bodyDiv w:val="1"/>
      <w:marLeft w:val="0"/>
      <w:marRight w:val="0"/>
      <w:marTop w:val="0"/>
      <w:marBottom w:val="0"/>
      <w:divBdr>
        <w:top w:val="none" w:sz="0" w:space="0" w:color="auto"/>
        <w:left w:val="none" w:sz="0" w:space="0" w:color="auto"/>
        <w:bottom w:val="none" w:sz="0" w:space="0" w:color="auto"/>
        <w:right w:val="none" w:sz="0" w:space="0" w:color="auto"/>
      </w:divBdr>
    </w:div>
    <w:div w:id="1380936463">
      <w:bodyDiv w:val="1"/>
      <w:marLeft w:val="0"/>
      <w:marRight w:val="0"/>
      <w:marTop w:val="0"/>
      <w:marBottom w:val="0"/>
      <w:divBdr>
        <w:top w:val="none" w:sz="0" w:space="0" w:color="auto"/>
        <w:left w:val="none" w:sz="0" w:space="0" w:color="auto"/>
        <w:bottom w:val="none" w:sz="0" w:space="0" w:color="auto"/>
        <w:right w:val="none" w:sz="0" w:space="0" w:color="auto"/>
      </w:divBdr>
      <w:divsChild>
        <w:div w:id="484971719">
          <w:marLeft w:val="0"/>
          <w:marRight w:val="0"/>
          <w:marTop w:val="0"/>
          <w:marBottom w:val="0"/>
          <w:divBdr>
            <w:top w:val="none" w:sz="0" w:space="0" w:color="auto"/>
            <w:left w:val="none" w:sz="0" w:space="0" w:color="auto"/>
            <w:bottom w:val="none" w:sz="0" w:space="0" w:color="auto"/>
            <w:right w:val="none" w:sz="0" w:space="0" w:color="auto"/>
          </w:divBdr>
        </w:div>
        <w:div w:id="1179193332">
          <w:marLeft w:val="0"/>
          <w:marRight w:val="0"/>
          <w:marTop w:val="0"/>
          <w:marBottom w:val="0"/>
          <w:divBdr>
            <w:top w:val="none" w:sz="0" w:space="0" w:color="auto"/>
            <w:left w:val="none" w:sz="0" w:space="0" w:color="auto"/>
            <w:bottom w:val="none" w:sz="0" w:space="0" w:color="auto"/>
            <w:right w:val="none" w:sz="0" w:space="0" w:color="auto"/>
          </w:divBdr>
        </w:div>
        <w:div w:id="501051455">
          <w:marLeft w:val="0"/>
          <w:marRight w:val="0"/>
          <w:marTop w:val="0"/>
          <w:marBottom w:val="0"/>
          <w:divBdr>
            <w:top w:val="none" w:sz="0" w:space="0" w:color="auto"/>
            <w:left w:val="none" w:sz="0" w:space="0" w:color="auto"/>
            <w:bottom w:val="none" w:sz="0" w:space="0" w:color="auto"/>
            <w:right w:val="none" w:sz="0" w:space="0" w:color="auto"/>
          </w:divBdr>
        </w:div>
      </w:divsChild>
    </w:div>
    <w:div w:id="1477643471">
      <w:bodyDiv w:val="1"/>
      <w:marLeft w:val="0"/>
      <w:marRight w:val="0"/>
      <w:marTop w:val="0"/>
      <w:marBottom w:val="0"/>
      <w:divBdr>
        <w:top w:val="none" w:sz="0" w:space="0" w:color="auto"/>
        <w:left w:val="none" w:sz="0" w:space="0" w:color="auto"/>
        <w:bottom w:val="none" w:sz="0" w:space="0" w:color="auto"/>
        <w:right w:val="none" w:sz="0" w:space="0" w:color="auto"/>
      </w:divBdr>
    </w:div>
    <w:div w:id="1501505512">
      <w:bodyDiv w:val="1"/>
      <w:marLeft w:val="0"/>
      <w:marRight w:val="0"/>
      <w:marTop w:val="0"/>
      <w:marBottom w:val="0"/>
      <w:divBdr>
        <w:top w:val="none" w:sz="0" w:space="0" w:color="auto"/>
        <w:left w:val="none" w:sz="0" w:space="0" w:color="auto"/>
        <w:bottom w:val="none" w:sz="0" w:space="0" w:color="auto"/>
        <w:right w:val="none" w:sz="0" w:space="0" w:color="auto"/>
      </w:divBdr>
    </w:div>
    <w:div w:id="159890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edcdb0-dfba-417b-aee5-b78c6f34ef0d">
      <Terms xmlns="http://schemas.microsoft.com/office/infopath/2007/PartnerControls"/>
    </lcf76f155ced4ddcb4097134ff3c332f>
    <TaxCatchAll xmlns="607ee7a4-09de-4c78-a989-6280307d49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458875F24FFE44AF19D52F1BEDDE82" ma:contentTypeVersion="15" ma:contentTypeDescription="Een nieuw document maken." ma:contentTypeScope="" ma:versionID="83537c04ab509f4b26160099f1e807fd">
  <xsd:schema xmlns:xsd="http://www.w3.org/2001/XMLSchema" xmlns:xs="http://www.w3.org/2001/XMLSchema" xmlns:p="http://schemas.microsoft.com/office/2006/metadata/properties" xmlns:ns2="607ee7a4-09de-4c78-a989-6280307d497c" xmlns:ns3="eaedcdb0-dfba-417b-aee5-b78c6f34ef0d" targetNamespace="http://schemas.microsoft.com/office/2006/metadata/properties" ma:root="true" ma:fieldsID="ff279ee120f6f20123c3316719464e9f" ns2:_="" ns3:_="">
    <xsd:import namespace="607ee7a4-09de-4c78-a989-6280307d497c"/>
    <xsd:import namespace="eaedcdb0-dfba-417b-aee5-b78c6f34ef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ee7a4-09de-4c78-a989-6280307d497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5116e1a6-a2e8-461d-a4ae-d90e21c64950}" ma:internalName="TaxCatchAll" ma:showField="CatchAllData" ma:web="607ee7a4-09de-4c78-a989-6280307d49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edcdb0-dfba-417b-aee5-b78c6f34ef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df37ac91-1325-4cce-9a66-05ff73b55ae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4A3B69-DAC7-43E8-8113-6EDCDDA18B76}">
  <ds:schemaRefs>
    <ds:schemaRef ds:uri="http://schemas.openxmlformats.org/officeDocument/2006/bibliography"/>
  </ds:schemaRefs>
</ds:datastoreItem>
</file>

<file path=customXml/itemProps2.xml><?xml version="1.0" encoding="utf-8"?>
<ds:datastoreItem xmlns:ds="http://schemas.openxmlformats.org/officeDocument/2006/customXml" ds:itemID="{00FA160F-FA10-4A48-89DC-51FBC087367B}">
  <ds:schemaRefs>
    <ds:schemaRef ds:uri="http://schemas.microsoft.com/office/2006/metadata/properties"/>
    <ds:schemaRef ds:uri="http://schemas.microsoft.com/office/infopath/2007/PartnerControls"/>
    <ds:schemaRef ds:uri="eaedcdb0-dfba-417b-aee5-b78c6f34ef0d"/>
    <ds:schemaRef ds:uri="607ee7a4-09de-4c78-a989-6280307d497c"/>
  </ds:schemaRefs>
</ds:datastoreItem>
</file>

<file path=customXml/itemProps3.xml><?xml version="1.0" encoding="utf-8"?>
<ds:datastoreItem xmlns:ds="http://schemas.openxmlformats.org/officeDocument/2006/customXml" ds:itemID="{3B20EAED-0856-4127-B52B-B5326AE47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ee7a4-09de-4c78-a989-6280307d497c"/>
    <ds:schemaRef ds:uri="eaedcdb0-dfba-417b-aee5-b78c6f34e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446B9E-E3B0-445A-8F34-6BBF19B33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3403</Words>
  <Characters>18721</Characters>
  <Application>Microsoft Office Word</Application>
  <DocSecurity>0</DocSecurity>
  <Lines>156</Lines>
  <Paragraphs>44</Paragraphs>
  <ScaleCrop>false</ScaleCrop>
  <HeadingPairs>
    <vt:vector size="2" baseType="variant">
      <vt:variant>
        <vt:lpstr>Titel</vt:lpstr>
      </vt:variant>
      <vt:variant>
        <vt:i4>1</vt:i4>
      </vt:variant>
    </vt:vector>
  </HeadingPairs>
  <TitlesOfParts>
    <vt:vector size="1" baseType="lpstr">
      <vt:lpstr/>
    </vt:vector>
  </TitlesOfParts>
  <Company>Fondsenbeheer</Company>
  <LinksUpToDate>false</LinksUpToDate>
  <CharactersWithSpaces>22080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Rietveld, M (Michel)</dc:creator>
  <cp:lastModifiedBy>Schrama, FS (Francis)</cp:lastModifiedBy>
  <cp:revision>2</cp:revision>
  <cp:lastPrinted>2019-02-25T15:18:00Z</cp:lastPrinted>
  <dcterms:created xsi:type="dcterms:W3CDTF">2024-07-09T11:25:00Z</dcterms:created>
  <dcterms:modified xsi:type="dcterms:W3CDTF">2024-07-09T11:25:00Z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0x01010027458875F24FFE44AF19D52F1BEDDE82</vt:lpwstr>
  </property>
  <property fmtid="{D5CDD505-2E9C-101B-9397-08002B2CF9AE}" pid="3" name="MediaServiceImageTags">
    <vt:lpwstr/>
  </property>
</Properties>
</file>